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2A4" w:rsidRPr="003D6191" w:rsidRDefault="0065618A" w:rsidP="006B4128">
      <w:pPr>
        <w:spacing w:line="276" w:lineRule="auto"/>
        <w:jc w:val="center"/>
        <w:rPr>
          <w:rFonts w:ascii="Calibri Light" w:hAnsi="Calibri Light" w:cs="Calibri Light"/>
          <w:b/>
          <w:sz w:val="22"/>
          <w:szCs w:val="22"/>
        </w:rPr>
      </w:pPr>
      <w:bookmarkStart w:id="0" w:name="_GoBack"/>
      <w:bookmarkEnd w:id="0"/>
      <w:r w:rsidRPr="003D6191">
        <w:rPr>
          <w:rFonts w:ascii="Calibri Light" w:hAnsi="Calibri Light" w:cs="Calibri Light"/>
          <w:b/>
          <w:sz w:val="22"/>
          <w:szCs w:val="22"/>
        </w:rPr>
        <w:t xml:space="preserve">FAMILY ENGAGEMENT COORDINATOR </w:t>
      </w:r>
      <w:r w:rsidR="002A32A4" w:rsidRPr="003D6191">
        <w:rPr>
          <w:rFonts w:ascii="Calibri Light" w:hAnsi="Calibri Light" w:cs="Calibri Light"/>
          <w:b/>
          <w:sz w:val="22"/>
          <w:szCs w:val="22"/>
        </w:rPr>
        <w:t>JOB DESCRIPTION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14"/>
        <w:gridCol w:w="2214"/>
        <w:gridCol w:w="2178"/>
      </w:tblGrid>
      <w:tr w:rsidR="002A32A4" w:rsidRPr="003D6191" w:rsidTr="006B4128">
        <w:trPr>
          <w:trHeight w:val="444"/>
        </w:trPr>
        <w:tc>
          <w:tcPr>
            <w:tcW w:w="2214" w:type="dxa"/>
            <w:shd w:val="clear" w:color="auto" w:fill="E6E6E6"/>
            <w:vAlign w:val="center"/>
          </w:tcPr>
          <w:p w:rsidR="002A32A4" w:rsidRPr="003D6191" w:rsidRDefault="002A32A4" w:rsidP="006B4128">
            <w:pPr>
              <w:pStyle w:val="Header"/>
              <w:tabs>
                <w:tab w:val="clear" w:pos="4320"/>
                <w:tab w:val="clear" w:pos="8640"/>
              </w:tabs>
              <w:spacing w:line="276" w:lineRule="auto"/>
              <w:rPr>
                <w:rFonts w:ascii="Calibri Light" w:hAnsi="Calibri Light" w:cs="Calibri Light"/>
                <w:b/>
                <w:bCs/>
                <w:sz w:val="22"/>
                <w:szCs w:val="22"/>
              </w:rPr>
            </w:pPr>
            <w:r w:rsidRPr="003D6191">
              <w:rPr>
                <w:rFonts w:ascii="Calibri Light" w:hAnsi="Calibri Light" w:cs="Calibri Light"/>
                <w:b/>
                <w:bCs/>
                <w:sz w:val="22"/>
                <w:szCs w:val="22"/>
              </w:rPr>
              <w:t>Job Title</w:t>
            </w:r>
          </w:p>
        </w:tc>
        <w:tc>
          <w:tcPr>
            <w:tcW w:w="2214" w:type="dxa"/>
            <w:vAlign w:val="center"/>
          </w:tcPr>
          <w:p w:rsidR="002A32A4" w:rsidRPr="003D6191" w:rsidRDefault="008423A3" w:rsidP="007B516F">
            <w:pPr>
              <w:spacing w:line="276" w:lineRule="auto"/>
              <w:rPr>
                <w:rFonts w:ascii="Calibri Light" w:hAnsi="Calibri Light" w:cs="Calibri Light"/>
                <w:i/>
                <w:iCs/>
                <w:sz w:val="22"/>
                <w:szCs w:val="22"/>
              </w:rPr>
            </w:pPr>
            <w:r w:rsidRPr="003D6191">
              <w:rPr>
                <w:rFonts w:ascii="Calibri Light" w:hAnsi="Calibri Light" w:cs="Calibri Light"/>
                <w:i/>
                <w:iCs/>
                <w:sz w:val="22"/>
                <w:szCs w:val="22"/>
              </w:rPr>
              <w:t>Family Engagement Coordinator</w:t>
            </w:r>
          </w:p>
        </w:tc>
        <w:tc>
          <w:tcPr>
            <w:tcW w:w="2214" w:type="dxa"/>
            <w:shd w:val="clear" w:color="auto" w:fill="E6E6E6"/>
            <w:vAlign w:val="center"/>
          </w:tcPr>
          <w:p w:rsidR="002A32A4" w:rsidRPr="003D6191" w:rsidRDefault="002A32A4" w:rsidP="006B4128">
            <w:pPr>
              <w:pStyle w:val="Heading2"/>
              <w:spacing w:before="0" w:line="276" w:lineRule="auto"/>
              <w:rPr>
                <w:rFonts w:ascii="Calibri Light" w:hAnsi="Calibri Light" w:cs="Calibri Light"/>
                <w:b/>
                <w:sz w:val="22"/>
                <w:szCs w:val="22"/>
              </w:rPr>
            </w:pPr>
            <w:r w:rsidRPr="003D6191">
              <w:rPr>
                <w:rFonts w:ascii="Calibri Light" w:hAnsi="Calibri Light" w:cs="Calibri Light"/>
                <w:b/>
                <w:color w:val="auto"/>
                <w:sz w:val="22"/>
                <w:szCs w:val="22"/>
              </w:rPr>
              <w:t>Department</w:t>
            </w:r>
          </w:p>
        </w:tc>
        <w:tc>
          <w:tcPr>
            <w:tcW w:w="2178" w:type="dxa"/>
            <w:vAlign w:val="center"/>
          </w:tcPr>
          <w:p w:rsidR="002A32A4" w:rsidRPr="003D6191" w:rsidRDefault="008423A3" w:rsidP="006B4128">
            <w:pPr>
              <w:spacing w:line="276" w:lineRule="auto"/>
              <w:rPr>
                <w:rFonts w:ascii="Calibri Light" w:hAnsi="Calibri Light" w:cs="Calibri Light"/>
                <w:i/>
                <w:iCs/>
                <w:sz w:val="22"/>
                <w:szCs w:val="22"/>
              </w:rPr>
            </w:pPr>
            <w:r w:rsidRPr="003D6191">
              <w:rPr>
                <w:rFonts w:ascii="Calibri Light" w:hAnsi="Calibri Light" w:cs="Calibri Light"/>
                <w:i/>
                <w:iCs/>
                <w:sz w:val="22"/>
                <w:szCs w:val="22"/>
              </w:rPr>
              <w:t xml:space="preserve">Trauma-Informed Programs </w:t>
            </w:r>
          </w:p>
        </w:tc>
      </w:tr>
      <w:tr w:rsidR="008D3B06" w:rsidRPr="003D6191" w:rsidTr="006B4128">
        <w:trPr>
          <w:trHeight w:val="264"/>
        </w:trPr>
        <w:tc>
          <w:tcPr>
            <w:tcW w:w="2214" w:type="dxa"/>
            <w:shd w:val="clear" w:color="auto" w:fill="E6E6E6"/>
            <w:vAlign w:val="center"/>
          </w:tcPr>
          <w:p w:rsidR="008D3B06" w:rsidRPr="003D6191" w:rsidRDefault="008D3B06" w:rsidP="006B4128">
            <w:pPr>
              <w:spacing w:line="276" w:lineRule="auto"/>
              <w:rPr>
                <w:rFonts w:ascii="Calibri Light" w:hAnsi="Calibri Light" w:cs="Calibri Light"/>
                <w:b/>
                <w:bCs/>
                <w:sz w:val="22"/>
                <w:szCs w:val="22"/>
              </w:rPr>
            </w:pPr>
            <w:r w:rsidRPr="003D6191">
              <w:rPr>
                <w:rFonts w:ascii="Calibri Light" w:hAnsi="Calibri Light" w:cs="Calibri Light"/>
                <w:b/>
                <w:sz w:val="22"/>
                <w:szCs w:val="22"/>
              </w:rPr>
              <w:t>Job Type</w:t>
            </w:r>
          </w:p>
        </w:tc>
        <w:tc>
          <w:tcPr>
            <w:tcW w:w="2214" w:type="dxa"/>
            <w:vAlign w:val="center"/>
          </w:tcPr>
          <w:p w:rsidR="008D3B06" w:rsidRPr="003D6191" w:rsidRDefault="008D3B06" w:rsidP="006B4128">
            <w:pPr>
              <w:pStyle w:val="Heading1"/>
              <w:spacing w:line="276" w:lineRule="auto"/>
              <w:rPr>
                <w:rFonts w:ascii="Calibri Light" w:hAnsi="Calibri Light" w:cs="Calibri Light"/>
                <w:b w:val="0"/>
                <w:i/>
                <w:sz w:val="22"/>
                <w:szCs w:val="22"/>
              </w:rPr>
            </w:pPr>
            <w:r w:rsidRPr="003D6191">
              <w:rPr>
                <w:rFonts w:ascii="Calibri Light" w:hAnsi="Calibri Light" w:cs="Calibri Light"/>
                <w:b w:val="0"/>
                <w:i/>
                <w:sz w:val="22"/>
                <w:szCs w:val="22"/>
              </w:rPr>
              <w:t>Full-time, Non-Exempt</w:t>
            </w:r>
          </w:p>
        </w:tc>
        <w:tc>
          <w:tcPr>
            <w:tcW w:w="2214" w:type="dxa"/>
            <w:shd w:val="clear" w:color="auto" w:fill="E6E6E6"/>
            <w:vAlign w:val="center"/>
          </w:tcPr>
          <w:p w:rsidR="008D3B06" w:rsidRPr="003D6191" w:rsidRDefault="008D3B06" w:rsidP="006B4128">
            <w:pPr>
              <w:spacing w:line="276" w:lineRule="auto"/>
              <w:rPr>
                <w:rFonts w:ascii="Calibri Light" w:hAnsi="Calibri Light" w:cs="Calibri Light"/>
                <w:b/>
                <w:bCs/>
                <w:sz w:val="22"/>
                <w:szCs w:val="22"/>
              </w:rPr>
            </w:pPr>
            <w:r w:rsidRPr="003D6191">
              <w:rPr>
                <w:rFonts w:ascii="Calibri Light" w:hAnsi="Calibri Light" w:cs="Calibri Light"/>
                <w:b/>
                <w:bCs/>
                <w:sz w:val="22"/>
                <w:szCs w:val="22"/>
              </w:rPr>
              <w:t>Reports To</w:t>
            </w:r>
          </w:p>
        </w:tc>
        <w:tc>
          <w:tcPr>
            <w:tcW w:w="2178" w:type="dxa"/>
            <w:vAlign w:val="center"/>
          </w:tcPr>
          <w:p w:rsidR="008D3B06" w:rsidRPr="003D6191" w:rsidRDefault="008423A3" w:rsidP="00AA07A1">
            <w:pPr>
              <w:spacing w:line="276" w:lineRule="auto"/>
              <w:rPr>
                <w:rFonts w:ascii="Calibri Light" w:hAnsi="Calibri Light" w:cs="Calibri Light"/>
                <w:i/>
                <w:iCs/>
                <w:sz w:val="22"/>
                <w:szCs w:val="22"/>
              </w:rPr>
            </w:pPr>
            <w:r w:rsidRPr="003D6191">
              <w:rPr>
                <w:rFonts w:ascii="Calibri Light" w:hAnsi="Calibri Light" w:cs="Calibri Light"/>
                <w:i/>
                <w:iCs/>
                <w:sz w:val="22"/>
                <w:szCs w:val="22"/>
              </w:rPr>
              <w:t>Trauma-Informed Programs Manager</w:t>
            </w:r>
          </w:p>
        </w:tc>
      </w:tr>
    </w:tbl>
    <w:p w:rsidR="00B353AC" w:rsidRPr="003D6191" w:rsidRDefault="00B353AC" w:rsidP="00BC4074">
      <w:pPr>
        <w:spacing w:line="276" w:lineRule="auto"/>
        <w:rPr>
          <w:rFonts w:ascii="Calibri Light" w:hAnsi="Calibri Light" w:cs="Calibri Light"/>
          <w:b/>
          <w:sz w:val="22"/>
          <w:szCs w:val="22"/>
        </w:rPr>
      </w:pPr>
    </w:p>
    <w:p w:rsidR="00F20611" w:rsidRPr="003D6191" w:rsidRDefault="00F20611" w:rsidP="00F20611">
      <w:pPr>
        <w:pStyle w:val="NoSpacing"/>
        <w:rPr>
          <w:rFonts w:ascii="Calibri Light" w:hAnsi="Calibri Light" w:cs="Calibri Light"/>
          <w:u w:val="single"/>
        </w:rPr>
      </w:pPr>
      <w:r w:rsidRPr="003D6191">
        <w:rPr>
          <w:rFonts w:ascii="Calibri Light" w:hAnsi="Calibri Light" w:cs="Calibri Light"/>
          <w:b/>
          <w:bCs/>
          <w:u w:val="single"/>
        </w:rPr>
        <w:t>Background</w:t>
      </w:r>
    </w:p>
    <w:p w:rsidR="00F20611" w:rsidRPr="003D6191" w:rsidRDefault="00F20611" w:rsidP="00F20611">
      <w:pPr>
        <w:pStyle w:val="Body"/>
        <w:rPr>
          <w:rFonts w:ascii="Calibri Light" w:hAnsi="Calibri Light" w:cs="Calibri Light"/>
        </w:rPr>
      </w:pPr>
      <w:r w:rsidRPr="003D6191">
        <w:rPr>
          <w:rFonts w:ascii="Calibri Light" w:hAnsi="Calibri Light" w:cs="Calibri Light"/>
        </w:rPr>
        <w:t xml:space="preserve">Connections for Children (CFC) is an early childhood Resource &amp; Referral (R&amp;R) agency serving families and child care providers across the Westside and South Bay regions of L.A. County. For 50 years, we have helped thousands of families connect to the quality early learning and care they deserve, regardless of their circumstances. </w:t>
      </w:r>
      <w:r w:rsidRPr="003D6191">
        <w:rPr>
          <w:rFonts w:ascii="Calibri Light" w:hAnsi="Calibri Light" w:cs="Calibri Light"/>
          <w:shd w:val="clear" w:color="auto" w:fill="FFFFFF"/>
        </w:rPr>
        <w:t xml:space="preserve">CFC's Strategic Plan outlines our bold vision to expand the reach of our services and position us as leaders in providing equitable access to quality early childhood education in L.A. County and beyond. </w:t>
      </w:r>
      <w:r w:rsidRPr="003D6191">
        <w:rPr>
          <w:rFonts w:ascii="Calibri Light" w:hAnsi="Calibri Light" w:cs="Calibri Light"/>
        </w:rPr>
        <w:t xml:space="preserve">Guided by our values and commitment to equity, we aim to increase our visibility, strengthen staff capacity and infrastructure, and diversify our revenue to scale and sustain our impact. </w:t>
      </w:r>
    </w:p>
    <w:p w:rsidR="00F20611" w:rsidRPr="003D6191" w:rsidRDefault="00F20611" w:rsidP="00BC4074">
      <w:pPr>
        <w:spacing w:line="276" w:lineRule="auto"/>
        <w:rPr>
          <w:rFonts w:ascii="Calibri Light" w:hAnsi="Calibri Light" w:cs="Calibri Light"/>
          <w:b/>
          <w:sz w:val="22"/>
          <w:szCs w:val="22"/>
        </w:rPr>
      </w:pPr>
    </w:p>
    <w:p w:rsidR="00D67A72" w:rsidRDefault="00AD5934" w:rsidP="00BC4074">
      <w:pPr>
        <w:spacing w:line="276" w:lineRule="auto"/>
        <w:rPr>
          <w:rFonts w:ascii="Calibri Light" w:hAnsi="Calibri Light" w:cs="Calibri Light"/>
          <w:sz w:val="22"/>
          <w:szCs w:val="22"/>
        </w:rPr>
      </w:pPr>
      <w:r w:rsidRPr="003D6191">
        <w:rPr>
          <w:rFonts w:ascii="Calibri Light" w:hAnsi="Calibri Light" w:cs="Calibri Light"/>
          <w:b/>
          <w:sz w:val="22"/>
          <w:szCs w:val="22"/>
        </w:rPr>
        <w:t xml:space="preserve">Scope </w:t>
      </w:r>
      <w:r w:rsidR="005A3D4E" w:rsidRPr="003D6191">
        <w:rPr>
          <w:rFonts w:ascii="Calibri Light" w:hAnsi="Calibri Light" w:cs="Calibri Light"/>
          <w:sz w:val="22"/>
          <w:szCs w:val="22"/>
        </w:rPr>
        <w:br/>
      </w:r>
      <w:r w:rsidR="00BC7EFC" w:rsidRPr="003D6191">
        <w:rPr>
          <w:rFonts w:ascii="Calibri Light" w:hAnsi="Calibri Light" w:cs="Calibri Light"/>
          <w:sz w:val="22"/>
          <w:szCs w:val="22"/>
        </w:rPr>
        <w:t>Under the supervision of the Trauma-Informed Programs Manager, t</w:t>
      </w:r>
      <w:r w:rsidRPr="003D6191">
        <w:rPr>
          <w:rFonts w:ascii="Calibri Light" w:hAnsi="Calibri Light" w:cs="Calibri Light"/>
          <w:sz w:val="22"/>
          <w:szCs w:val="22"/>
        </w:rPr>
        <w:t xml:space="preserve">he </w:t>
      </w:r>
      <w:r w:rsidR="00BC7EFC" w:rsidRPr="003D6191">
        <w:rPr>
          <w:rFonts w:ascii="Calibri Light" w:hAnsi="Calibri Light" w:cs="Calibri Light"/>
          <w:sz w:val="22"/>
          <w:szCs w:val="22"/>
        </w:rPr>
        <w:t>Family Engagement Coordinator plans, organizes, and implements family engagement programming, including but not limited to Family Time services</w:t>
      </w:r>
      <w:r w:rsidR="00BD61E2" w:rsidRPr="003D6191">
        <w:rPr>
          <w:rFonts w:ascii="Calibri Light" w:hAnsi="Calibri Light" w:cs="Calibri Light"/>
          <w:sz w:val="22"/>
          <w:szCs w:val="22"/>
        </w:rPr>
        <w:t>, Parent Cafés</w:t>
      </w:r>
      <w:r w:rsidR="00BC7EFC" w:rsidRPr="003D6191">
        <w:rPr>
          <w:rFonts w:ascii="Calibri Light" w:hAnsi="Calibri Light" w:cs="Calibri Light"/>
          <w:sz w:val="22"/>
          <w:szCs w:val="22"/>
        </w:rPr>
        <w:t xml:space="preserve"> and</w:t>
      </w:r>
      <w:r w:rsidR="00BD61E2" w:rsidRPr="003D6191">
        <w:rPr>
          <w:rFonts w:ascii="Calibri Light" w:hAnsi="Calibri Light" w:cs="Calibri Light"/>
          <w:sz w:val="22"/>
          <w:szCs w:val="22"/>
        </w:rPr>
        <w:t xml:space="preserve"> other CFC programming designed </w:t>
      </w:r>
      <w:r w:rsidR="00BC7EFC" w:rsidRPr="003D6191">
        <w:rPr>
          <w:rFonts w:ascii="Calibri Light" w:hAnsi="Calibri Light" w:cs="Calibri Light"/>
          <w:sz w:val="22"/>
          <w:szCs w:val="22"/>
        </w:rPr>
        <w:t xml:space="preserve">for </w:t>
      </w:r>
      <w:r w:rsidR="00BD61E2" w:rsidRPr="003D6191">
        <w:rPr>
          <w:rFonts w:ascii="Calibri Light" w:hAnsi="Calibri Light" w:cs="Calibri Light"/>
          <w:sz w:val="22"/>
          <w:szCs w:val="22"/>
        </w:rPr>
        <w:t xml:space="preserve">children and </w:t>
      </w:r>
      <w:r w:rsidR="00BC7EFC" w:rsidRPr="003D6191">
        <w:rPr>
          <w:rFonts w:ascii="Calibri Light" w:hAnsi="Calibri Light" w:cs="Calibri Light"/>
          <w:sz w:val="22"/>
          <w:szCs w:val="22"/>
        </w:rPr>
        <w:t xml:space="preserve">families. Family Time </w:t>
      </w:r>
      <w:r w:rsidR="00BD61E2" w:rsidRPr="003D6191">
        <w:rPr>
          <w:rFonts w:ascii="Calibri Light" w:hAnsi="Calibri Light" w:cs="Calibri Light"/>
          <w:sz w:val="22"/>
          <w:szCs w:val="22"/>
        </w:rPr>
        <w:t xml:space="preserve">provides parents and caregivers an interactive opportunity to </w:t>
      </w:r>
      <w:r w:rsidR="00BC7EFC" w:rsidRPr="003D6191">
        <w:rPr>
          <w:rFonts w:ascii="Calibri Light" w:hAnsi="Calibri Light" w:cs="Calibri Light"/>
          <w:sz w:val="22"/>
          <w:szCs w:val="22"/>
        </w:rPr>
        <w:t xml:space="preserve">play and learn </w:t>
      </w:r>
      <w:r w:rsidR="00BD61E2" w:rsidRPr="003D6191">
        <w:rPr>
          <w:rFonts w:ascii="Calibri Light" w:hAnsi="Calibri Light" w:cs="Calibri Light"/>
          <w:sz w:val="22"/>
          <w:szCs w:val="22"/>
        </w:rPr>
        <w:t>with their children, ages 0-5</w:t>
      </w:r>
      <w:r w:rsidR="00BC7EFC" w:rsidRPr="003D6191">
        <w:rPr>
          <w:rFonts w:ascii="Calibri Light" w:hAnsi="Calibri Light" w:cs="Calibri Light"/>
          <w:sz w:val="22"/>
          <w:szCs w:val="22"/>
        </w:rPr>
        <w:t xml:space="preserve">. </w:t>
      </w:r>
      <w:r w:rsidR="00BD61E2" w:rsidRPr="003D6191">
        <w:rPr>
          <w:rFonts w:ascii="Calibri Light" w:hAnsi="Calibri Light" w:cs="Calibri Light"/>
          <w:sz w:val="22"/>
          <w:szCs w:val="22"/>
        </w:rPr>
        <w:t xml:space="preserve">CFC staff provide guidance and model behaviors that foster a secure attachment between parents and children. </w:t>
      </w:r>
      <w:r w:rsidR="00BC7EFC" w:rsidRPr="003D6191">
        <w:rPr>
          <w:rFonts w:ascii="Calibri Light" w:hAnsi="Calibri Light" w:cs="Calibri Light"/>
          <w:sz w:val="22"/>
          <w:szCs w:val="22"/>
        </w:rPr>
        <w:t>The program provides a curated selection of toys and activities that simulate sensory and developmental skills</w:t>
      </w:r>
      <w:r w:rsidR="003814F9">
        <w:rPr>
          <w:rFonts w:ascii="Calibri Light" w:hAnsi="Calibri Light" w:cs="Calibri Light"/>
          <w:sz w:val="22"/>
          <w:szCs w:val="22"/>
        </w:rPr>
        <w:t xml:space="preserve"> while educating parents on educational milestones</w:t>
      </w:r>
      <w:r w:rsidR="00BC7EFC" w:rsidRPr="003D6191">
        <w:rPr>
          <w:rFonts w:ascii="Calibri Light" w:hAnsi="Calibri Light" w:cs="Calibri Light"/>
          <w:sz w:val="22"/>
          <w:szCs w:val="22"/>
        </w:rPr>
        <w:t xml:space="preserve">. </w:t>
      </w:r>
      <w:r w:rsidR="00BD61E2" w:rsidRPr="003D6191">
        <w:rPr>
          <w:rFonts w:ascii="Calibri Light" w:hAnsi="Calibri Light" w:cs="Calibri Light"/>
          <w:sz w:val="22"/>
          <w:szCs w:val="22"/>
        </w:rPr>
        <w:t xml:space="preserve">Parent Cafés offer parents education on a variety of topics and a space for parents to support one another. </w:t>
      </w:r>
    </w:p>
    <w:p w:rsidR="00B353AC" w:rsidRPr="003D6191" w:rsidRDefault="00B353AC" w:rsidP="00BC4074">
      <w:pPr>
        <w:pStyle w:val="Heading2"/>
        <w:spacing w:before="0" w:line="276" w:lineRule="auto"/>
        <w:rPr>
          <w:rFonts w:ascii="Calibri Light" w:hAnsi="Calibri Light" w:cs="Calibri Light"/>
          <w:b/>
          <w:color w:val="auto"/>
          <w:sz w:val="22"/>
          <w:szCs w:val="22"/>
        </w:rPr>
      </w:pPr>
    </w:p>
    <w:p w:rsidR="002A32A4" w:rsidRPr="003D6191" w:rsidRDefault="002A32A4" w:rsidP="00BC4074">
      <w:pPr>
        <w:pStyle w:val="Heading2"/>
        <w:spacing w:before="0" w:line="276" w:lineRule="auto"/>
        <w:rPr>
          <w:rFonts w:ascii="Calibri Light" w:hAnsi="Calibri Light" w:cs="Calibri Light"/>
          <w:b/>
          <w:color w:val="auto"/>
          <w:sz w:val="22"/>
          <w:szCs w:val="22"/>
        </w:rPr>
      </w:pPr>
      <w:r w:rsidRPr="003D6191">
        <w:rPr>
          <w:rFonts w:ascii="Calibri Light" w:hAnsi="Calibri Light" w:cs="Calibri Light"/>
          <w:b/>
          <w:color w:val="auto"/>
          <w:sz w:val="22"/>
          <w:szCs w:val="22"/>
        </w:rPr>
        <w:t>Primary Responsibilities</w:t>
      </w:r>
    </w:p>
    <w:p w:rsidR="00BD6625" w:rsidRDefault="00BD6625" w:rsidP="00BC4074">
      <w:pPr>
        <w:pStyle w:val="ListParagraph"/>
        <w:numPr>
          <w:ilvl w:val="0"/>
          <w:numId w:val="7"/>
        </w:numPr>
        <w:spacing w:line="276" w:lineRule="auto"/>
        <w:rPr>
          <w:rFonts w:ascii="Calibri Light" w:hAnsi="Calibri Light" w:cs="Calibri Light"/>
          <w:sz w:val="22"/>
          <w:szCs w:val="22"/>
        </w:rPr>
      </w:pPr>
      <w:r w:rsidRPr="003D6191">
        <w:rPr>
          <w:rFonts w:ascii="Calibri Light" w:hAnsi="Calibri Light" w:cs="Calibri Light"/>
          <w:sz w:val="22"/>
          <w:szCs w:val="22"/>
        </w:rPr>
        <w:t xml:space="preserve">Coordinates </w:t>
      </w:r>
      <w:r w:rsidR="00A939BE">
        <w:rPr>
          <w:rFonts w:ascii="Calibri Light" w:hAnsi="Calibri Light" w:cs="Calibri Light"/>
          <w:sz w:val="22"/>
          <w:szCs w:val="22"/>
        </w:rPr>
        <w:t xml:space="preserve">and participates in </w:t>
      </w:r>
      <w:r w:rsidRPr="003D6191">
        <w:rPr>
          <w:rFonts w:ascii="Calibri Light" w:hAnsi="Calibri Light" w:cs="Calibri Light"/>
          <w:sz w:val="22"/>
          <w:szCs w:val="22"/>
        </w:rPr>
        <w:t>core aspects of Family Time programming, including but not limited to: preparing program materials, leading staff efforts during programming, facilitating staff debrief sessions, maintaining correspondence and coordinating all program logistics with site staff.</w:t>
      </w:r>
    </w:p>
    <w:p w:rsidR="00A939BE" w:rsidRPr="003D6191" w:rsidRDefault="00A939BE" w:rsidP="00BC4074">
      <w:pPr>
        <w:pStyle w:val="ListParagraph"/>
        <w:numPr>
          <w:ilvl w:val="0"/>
          <w:numId w:val="7"/>
        </w:numPr>
        <w:spacing w:line="276" w:lineRule="auto"/>
        <w:rPr>
          <w:rFonts w:ascii="Calibri Light" w:hAnsi="Calibri Light" w:cs="Calibri Light"/>
          <w:sz w:val="22"/>
          <w:szCs w:val="22"/>
        </w:rPr>
      </w:pPr>
      <w:r>
        <w:rPr>
          <w:rFonts w:ascii="Calibri Light" w:hAnsi="Calibri Light" w:cs="Calibri Light"/>
          <w:sz w:val="22"/>
          <w:szCs w:val="22"/>
        </w:rPr>
        <w:lastRenderedPageBreak/>
        <w:t xml:space="preserve">Coordinates and implements Parent Cafés and Trauma-Informed Care Cafés; works with contract representatives to ensure all documentation and related invoices are submitted according to contract requirements. </w:t>
      </w:r>
    </w:p>
    <w:p w:rsidR="00566B69" w:rsidRPr="003D6191" w:rsidRDefault="00566B69" w:rsidP="00566B69">
      <w:pPr>
        <w:pStyle w:val="ListParagraph"/>
        <w:numPr>
          <w:ilvl w:val="0"/>
          <w:numId w:val="7"/>
        </w:numPr>
        <w:rPr>
          <w:rFonts w:ascii="Calibri Light" w:hAnsi="Calibri Light" w:cs="Calibri Light"/>
          <w:sz w:val="22"/>
          <w:szCs w:val="22"/>
        </w:rPr>
      </w:pPr>
      <w:r w:rsidRPr="003D6191">
        <w:rPr>
          <w:rFonts w:ascii="Calibri Light" w:hAnsi="Calibri Light" w:cs="Calibri Light"/>
          <w:sz w:val="22"/>
          <w:szCs w:val="22"/>
        </w:rPr>
        <w:t xml:space="preserve">Implements and monitors a variety of family engagement programs and strategies including the facilitation of trainings and workshops on topics related to child development and wellbeing. </w:t>
      </w:r>
    </w:p>
    <w:p w:rsidR="00BD6625" w:rsidRPr="003D6191" w:rsidRDefault="002A322D" w:rsidP="00BC4074">
      <w:pPr>
        <w:pStyle w:val="ListParagraph"/>
        <w:numPr>
          <w:ilvl w:val="0"/>
          <w:numId w:val="7"/>
        </w:numPr>
        <w:spacing w:line="276" w:lineRule="auto"/>
        <w:rPr>
          <w:rFonts w:ascii="Calibri Light" w:hAnsi="Calibri Light" w:cs="Calibri Light"/>
          <w:sz w:val="22"/>
          <w:szCs w:val="22"/>
        </w:rPr>
      </w:pPr>
      <w:r w:rsidRPr="003D6191">
        <w:rPr>
          <w:rFonts w:ascii="Calibri Light" w:hAnsi="Calibri Light" w:cs="Calibri Light"/>
          <w:sz w:val="22"/>
          <w:szCs w:val="22"/>
        </w:rPr>
        <w:t>In collaboration with the Outreach Coordinator and Trauma-Informed Programs Manager, p</w:t>
      </w:r>
      <w:r w:rsidR="00566B69" w:rsidRPr="003D6191">
        <w:rPr>
          <w:rFonts w:ascii="Calibri Light" w:hAnsi="Calibri Light" w:cs="Calibri Light"/>
          <w:sz w:val="22"/>
          <w:szCs w:val="22"/>
        </w:rPr>
        <w:t xml:space="preserve">lays an integral role in outreach efforts intended to increase the participation of community members in family engagement programming. </w:t>
      </w:r>
    </w:p>
    <w:p w:rsidR="00566B69" w:rsidRPr="003D6191" w:rsidRDefault="00566B69" w:rsidP="00BC4074">
      <w:pPr>
        <w:pStyle w:val="ListParagraph"/>
        <w:numPr>
          <w:ilvl w:val="0"/>
          <w:numId w:val="7"/>
        </w:numPr>
        <w:spacing w:line="276" w:lineRule="auto"/>
        <w:rPr>
          <w:rFonts w:ascii="Calibri Light" w:hAnsi="Calibri Light" w:cs="Calibri Light"/>
          <w:sz w:val="22"/>
          <w:szCs w:val="22"/>
        </w:rPr>
      </w:pPr>
      <w:r w:rsidRPr="003D6191">
        <w:rPr>
          <w:rFonts w:ascii="Calibri Light" w:hAnsi="Calibri Light" w:cs="Calibri Light"/>
          <w:sz w:val="22"/>
          <w:szCs w:val="22"/>
        </w:rPr>
        <w:t xml:space="preserve">Creates and maintains a resource list for families needing a variety of support services; ensures that all CFC staff are aware of available resources. </w:t>
      </w:r>
    </w:p>
    <w:p w:rsidR="00566B69" w:rsidRPr="003D6191" w:rsidRDefault="00566B69" w:rsidP="00BC4074">
      <w:pPr>
        <w:pStyle w:val="ListParagraph"/>
        <w:numPr>
          <w:ilvl w:val="0"/>
          <w:numId w:val="7"/>
        </w:numPr>
        <w:spacing w:line="276" w:lineRule="auto"/>
        <w:rPr>
          <w:rFonts w:ascii="Calibri Light" w:hAnsi="Calibri Light" w:cs="Calibri Light"/>
          <w:sz w:val="22"/>
          <w:szCs w:val="22"/>
        </w:rPr>
      </w:pPr>
      <w:r w:rsidRPr="003D6191">
        <w:rPr>
          <w:rFonts w:ascii="Calibri Light" w:hAnsi="Calibri Light" w:cs="Calibri Light"/>
          <w:sz w:val="22"/>
          <w:szCs w:val="22"/>
        </w:rPr>
        <w:t>Pre</w:t>
      </w:r>
      <w:r w:rsidR="002A322D" w:rsidRPr="003D6191">
        <w:rPr>
          <w:rFonts w:ascii="Calibri Light" w:hAnsi="Calibri Light" w:cs="Calibri Light"/>
          <w:sz w:val="22"/>
          <w:szCs w:val="22"/>
        </w:rPr>
        <w:t xml:space="preserve">pares a variety of narrative and </w:t>
      </w:r>
      <w:r w:rsidR="00F20611" w:rsidRPr="003D6191">
        <w:rPr>
          <w:rFonts w:ascii="Calibri Light" w:hAnsi="Calibri Light" w:cs="Calibri Light"/>
          <w:sz w:val="22"/>
          <w:szCs w:val="22"/>
        </w:rPr>
        <w:t xml:space="preserve">data </w:t>
      </w:r>
      <w:r w:rsidR="002A322D" w:rsidRPr="003D6191">
        <w:rPr>
          <w:rFonts w:ascii="Calibri Light" w:hAnsi="Calibri Light" w:cs="Calibri Light"/>
          <w:sz w:val="22"/>
          <w:szCs w:val="22"/>
        </w:rPr>
        <w:t xml:space="preserve">reports, records, and files related to family engagement services, activities and operations. </w:t>
      </w:r>
    </w:p>
    <w:p w:rsidR="002A322D" w:rsidRPr="003D6191" w:rsidRDefault="002A322D" w:rsidP="00BC4074">
      <w:pPr>
        <w:pStyle w:val="ListParagraph"/>
        <w:numPr>
          <w:ilvl w:val="0"/>
          <w:numId w:val="7"/>
        </w:numPr>
        <w:spacing w:line="276" w:lineRule="auto"/>
        <w:rPr>
          <w:rFonts w:ascii="Calibri Light" w:hAnsi="Calibri Light" w:cs="Calibri Light"/>
          <w:sz w:val="22"/>
          <w:szCs w:val="22"/>
        </w:rPr>
      </w:pPr>
      <w:r w:rsidRPr="003D6191">
        <w:rPr>
          <w:rFonts w:ascii="Calibri Light" w:hAnsi="Calibri Light" w:cs="Calibri Light"/>
          <w:sz w:val="22"/>
          <w:szCs w:val="22"/>
        </w:rPr>
        <w:t>Attends community and collaborative partner meetings to promote the effective involvement and inclusion of parents/caregivers in program planning, as appropriate.</w:t>
      </w:r>
    </w:p>
    <w:p w:rsidR="00194B90" w:rsidRPr="003D6191" w:rsidRDefault="00194B90" w:rsidP="00BC4074">
      <w:pPr>
        <w:pStyle w:val="ListParagraph"/>
        <w:numPr>
          <w:ilvl w:val="0"/>
          <w:numId w:val="7"/>
        </w:numPr>
        <w:spacing w:line="276" w:lineRule="auto"/>
        <w:rPr>
          <w:rFonts w:ascii="Calibri Light" w:hAnsi="Calibri Light" w:cs="Calibri Light"/>
          <w:sz w:val="22"/>
          <w:szCs w:val="22"/>
        </w:rPr>
      </w:pPr>
      <w:r w:rsidRPr="003D6191">
        <w:rPr>
          <w:rFonts w:ascii="Calibri Light" w:hAnsi="Calibri Light" w:cs="Calibri Light"/>
          <w:sz w:val="22"/>
          <w:szCs w:val="22"/>
        </w:rPr>
        <w:t xml:space="preserve">Provides customer service to internal and external customers by working cooperatively within the department, the agency, and with the agency’s community partners. </w:t>
      </w:r>
    </w:p>
    <w:p w:rsidR="00194B90" w:rsidRDefault="00194B90" w:rsidP="00BC4074">
      <w:pPr>
        <w:pStyle w:val="ListParagraph"/>
        <w:numPr>
          <w:ilvl w:val="0"/>
          <w:numId w:val="7"/>
        </w:numPr>
        <w:spacing w:line="276" w:lineRule="auto"/>
        <w:rPr>
          <w:rFonts w:ascii="Calibri Light" w:hAnsi="Calibri Light" w:cs="Calibri Light"/>
          <w:sz w:val="22"/>
          <w:szCs w:val="22"/>
        </w:rPr>
      </w:pPr>
      <w:r w:rsidRPr="003D6191">
        <w:rPr>
          <w:rFonts w:ascii="Calibri Light" w:hAnsi="Calibri Light" w:cs="Calibri Light"/>
          <w:sz w:val="22"/>
          <w:szCs w:val="22"/>
        </w:rPr>
        <w:t xml:space="preserve">Represents the agency with professionalism in all interactions. This includes over the phone, in person, using electronic media, and written correspondence. </w:t>
      </w:r>
    </w:p>
    <w:p w:rsidR="003D6191" w:rsidRPr="003D6191" w:rsidRDefault="003D6191" w:rsidP="003D6191">
      <w:pPr>
        <w:pStyle w:val="ListParagraph"/>
        <w:numPr>
          <w:ilvl w:val="0"/>
          <w:numId w:val="7"/>
        </w:numPr>
        <w:spacing w:line="276" w:lineRule="auto"/>
        <w:rPr>
          <w:rFonts w:ascii="Calibri Light" w:hAnsi="Calibri Light" w:cs="Calibri Light"/>
          <w:sz w:val="22"/>
          <w:szCs w:val="22"/>
        </w:rPr>
      </w:pPr>
      <w:r w:rsidRPr="003D6191">
        <w:rPr>
          <w:rFonts w:ascii="Calibri Light" w:hAnsi="Calibri Light" w:cs="Calibri Light"/>
          <w:sz w:val="22"/>
          <w:szCs w:val="22"/>
        </w:rPr>
        <w:t>Flexibility to work occasional evenings and weekends</w:t>
      </w:r>
      <w:r>
        <w:rPr>
          <w:rFonts w:ascii="Calibri Light" w:hAnsi="Calibri Light" w:cs="Calibri Light"/>
          <w:sz w:val="22"/>
          <w:szCs w:val="22"/>
        </w:rPr>
        <w:t xml:space="preserve"> to deliver programming that is designed for families and child care providers</w:t>
      </w:r>
      <w:r w:rsidRPr="003D6191">
        <w:rPr>
          <w:rFonts w:ascii="Calibri Light" w:hAnsi="Calibri Light" w:cs="Calibri Light"/>
          <w:sz w:val="22"/>
          <w:szCs w:val="22"/>
        </w:rPr>
        <w:t xml:space="preserve">. </w:t>
      </w:r>
    </w:p>
    <w:p w:rsidR="00BC4074" w:rsidRPr="003D6191" w:rsidRDefault="00BC4074" w:rsidP="00BC4074">
      <w:pPr>
        <w:spacing w:line="276" w:lineRule="auto"/>
        <w:rPr>
          <w:rFonts w:ascii="Calibri Light" w:hAnsi="Calibri Light" w:cs="Calibri Light"/>
          <w:b/>
          <w:sz w:val="22"/>
          <w:szCs w:val="22"/>
        </w:rPr>
      </w:pPr>
    </w:p>
    <w:p w:rsidR="008D58EB" w:rsidRPr="003D6191" w:rsidRDefault="008D58EB" w:rsidP="008D58EB">
      <w:pPr>
        <w:spacing w:line="276" w:lineRule="auto"/>
        <w:rPr>
          <w:rFonts w:ascii="Calibri Light" w:hAnsi="Calibri Light" w:cs="Calibri Light"/>
          <w:b/>
          <w:sz w:val="22"/>
          <w:szCs w:val="22"/>
        </w:rPr>
      </w:pPr>
      <w:r w:rsidRPr="003D6191">
        <w:rPr>
          <w:rFonts w:ascii="Calibri Light" w:hAnsi="Calibri Light" w:cs="Calibri Light"/>
          <w:b/>
          <w:sz w:val="22"/>
          <w:szCs w:val="22"/>
        </w:rPr>
        <w:t>Additional Responsibilities</w:t>
      </w:r>
    </w:p>
    <w:p w:rsidR="00A939BE" w:rsidRPr="003D6191" w:rsidRDefault="00A939BE" w:rsidP="003D6191">
      <w:pPr>
        <w:pStyle w:val="ListParagraph"/>
        <w:numPr>
          <w:ilvl w:val="0"/>
          <w:numId w:val="8"/>
        </w:numPr>
        <w:spacing w:line="276" w:lineRule="auto"/>
        <w:rPr>
          <w:rFonts w:ascii="Calibri Light" w:hAnsi="Calibri Light" w:cs="Calibri Light"/>
          <w:sz w:val="22"/>
          <w:szCs w:val="22"/>
        </w:rPr>
      </w:pPr>
      <w:r w:rsidRPr="00225597">
        <w:rPr>
          <w:rFonts w:ascii="Calibri Light" w:hAnsi="Calibri Light" w:cs="Calibri Light"/>
          <w:sz w:val="22"/>
          <w:szCs w:val="22"/>
        </w:rPr>
        <w:t xml:space="preserve">Takes part in opportunities for professional development particularly in the areas of child development, parenting, trauma-informed care and other related topics; shares ideas and experiences with their department and direct supervisor. </w:t>
      </w:r>
    </w:p>
    <w:p w:rsidR="002A322D" w:rsidRPr="003D6191" w:rsidRDefault="002A322D" w:rsidP="008D58EB">
      <w:pPr>
        <w:pStyle w:val="ListParagraph"/>
        <w:numPr>
          <w:ilvl w:val="0"/>
          <w:numId w:val="8"/>
        </w:numPr>
        <w:spacing w:line="276" w:lineRule="auto"/>
        <w:rPr>
          <w:rFonts w:ascii="Calibri Light" w:hAnsi="Calibri Light" w:cs="Calibri Light"/>
          <w:sz w:val="22"/>
          <w:szCs w:val="22"/>
        </w:rPr>
      </w:pPr>
      <w:r w:rsidRPr="003D6191">
        <w:rPr>
          <w:rFonts w:ascii="Calibri Light" w:hAnsi="Calibri Light" w:cs="Calibri Light"/>
          <w:sz w:val="22"/>
          <w:szCs w:val="22"/>
        </w:rPr>
        <w:t>Participates in agency-wide outreach efforts, as needed.</w:t>
      </w:r>
    </w:p>
    <w:p w:rsidR="002A322D" w:rsidRPr="003D6191" w:rsidRDefault="002A322D" w:rsidP="008D58EB">
      <w:pPr>
        <w:pStyle w:val="ListParagraph"/>
        <w:numPr>
          <w:ilvl w:val="0"/>
          <w:numId w:val="8"/>
        </w:numPr>
        <w:spacing w:line="276" w:lineRule="auto"/>
        <w:rPr>
          <w:rFonts w:ascii="Calibri Light" w:hAnsi="Calibri Light" w:cs="Calibri Light"/>
          <w:sz w:val="22"/>
          <w:szCs w:val="22"/>
        </w:rPr>
      </w:pPr>
      <w:r w:rsidRPr="003D6191">
        <w:rPr>
          <w:rFonts w:ascii="Calibri Light" w:hAnsi="Calibri Light" w:cs="Calibri Light"/>
          <w:sz w:val="22"/>
          <w:szCs w:val="22"/>
        </w:rPr>
        <w:t>Provides technical assistance support for the Trauma-Informed Care Advisor and Navigator, as needed.</w:t>
      </w:r>
      <w:r w:rsidR="00A939BE">
        <w:rPr>
          <w:rFonts w:ascii="Calibri Light" w:hAnsi="Calibri Light" w:cs="Calibri Light"/>
          <w:sz w:val="22"/>
          <w:szCs w:val="22"/>
        </w:rPr>
        <w:t xml:space="preserve">  This includes</w:t>
      </w:r>
      <w:r w:rsidR="003D6191">
        <w:rPr>
          <w:rFonts w:ascii="Calibri Light" w:hAnsi="Calibri Light" w:cs="Calibri Light"/>
          <w:sz w:val="22"/>
          <w:szCs w:val="22"/>
        </w:rPr>
        <w:t>,</w:t>
      </w:r>
      <w:r w:rsidR="00A939BE">
        <w:rPr>
          <w:rFonts w:ascii="Calibri Light" w:hAnsi="Calibri Light" w:cs="Calibri Light"/>
          <w:sz w:val="22"/>
          <w:szCs w:val="22"/>
        </w:rPr>
        <w:t xml:space="preserve"> but is not limited to</w:t>
      </w:r>
      <w:r w:rsidR="003D6191">
        <w:rPr>
          <w:rFonts w:ascii="Calibri Light" w:hAnsi="Calibri Light" w:cs="Calibri Light"/>
          <w:sz w:val="22"/>
          <w:szCs w:val="22"/>
        </w:rPr>
        <w:t>,</w:t>
      </w:r>
      <w:r w:rsidR="00A939BE">
        <w:rPr>
          <w:rFonts w:ascii="Calibri Light" w:hAnsi="Calibri Light" w:cs="Calibri Light"/>
          <w:sz w:val="22"/>
          <w:szCs w:val="22"/>
        </w:rPr>
        <w:t xml:space="preserve"> opportunities for co-facilitation and technical support for virtual or in-person trainings/events. </w:t>
      </w:r>
    </w:p>
    <w:p w:rsidR="004449C1" w:rsidRPr="003D6191" w:rsidRDefault="008D58EB" w:rsidP="004449C1">
      <w:pPr>
        <w:pStyle w:val="ListParagraph"/>
        <w:numPr>
          <w:ilvl w:val="0"/>
          <w:numId w:val="8"/>
        </w:numPr>
        <w:spacing w:line="276" w:lineRule="auto"/>
        <w:rPr>
          <w:rFonts w:ascii="Calibri Light" w:hAnsi="Calibri Light" w:cs="Calibri Light"/>
          <w:sz w:val="22"/>
          <w:szCs w:val="22"/>
        </w:rPr>
      </w:pPr>
      <w:r w:rsidRPr="003D6191">
        <w:rPr>
          <w:rFonts w:ascii="Calibri Light" w:hAnsi="Calibri Light" w:cs="Calibri Light"/>
          <w:sz w:val="22"/>
          <w:szCs w:val="22"/>
        </w:rPr>
        <w:lastRenderedPageBreak/>
        <w:t xml:space="preserve">Attends </w:t>
      </w:r>
      <w:r w:rsidR="004449C1" w:rsidRPr="003D6191">
        <w:rPr>
          <w:rFonts w:ascii="Calibri Light" w:hAnsi="Calibri Light" w:cs="Calibri Light"/>
          <w:sz w:val="22"/>
          <w:szCs w:val="22"/>
        </w:rPr>
        <w:t xml:space="preserve">and participates in </w:t>
      </w:r>
      <w:r w:rsidRPr="003D6191">
        <w:rPr>
          <w:rFonts w:ascii="Calibri Light" w:hAnsi="Calibri Light" w:cs="Calibri Light"/>
          <w:sz w:val="22"/>
          <w:szCs w:val="22"/>
        </w:rPr>
        <w:t xml:space="preserve">all staff meetings, </w:t>
      </w:r>
      <w:r w:rsidR="00F20611" w:rsidRPr="003D6191">
        <w:rPr>
          <w:rFonts w:ascii="Calibri Light" w:hAnsi="Calibri Light" w:cs="Calibri Light"/>
          <w:sz w:val="22"/>
          <w:szCs w:val="22"/>
        </w:rPr>
        <w:t xml:space="preserve">professional development </w:t>
      </w:r>
      <w:r w:rsidRPr="003D6191">
        <w:rPr>
          <w:rFonts w:ascii="Calibri Light" w:hAnsi="Calibri Light" w:cs="Calibri Light"/>
          <w:sz w:val="22"/>
          <w:szCs w:val="22"/>
        </w:rPr>
        <w:t xml:space="preserve">trainings, </w:t>
      </w:r>
      <w:r w:rsidR="004449C1" w:rsidRPr="003D6191">
        <w:rPr>
          <w:rFonts w:ascii="Calibri Light" w:hAnsi="Calibri Light" w:cs="Calibri Light"/>
          <w:sz w:val="22"/>
          <w:szCs w:val="22"/>
        </w:rPr>
        <w:t>and annual retreats</w:t>
      </w:r>
      <w:r w:rsidR="00A939BE">
        <w:rPr>
          <w:rFonts w:ascii="Calibri Light" w:hAnsi="Calibri Light" w:cs="Calibri Light"/>
          <w:sz w:val="22"/>
          <w:szCs w:val="22"/>
        </w:rPr>
        <w:t>.</w:t>
      </w:r>
      <w:r w:rsidR="004449C1" w:rsidRPr="003D6191">
        <w:rPr>
          <w:rFonts w:ascii="Calibri Light" w:hAnsi="Calibri Light" w:cs="Calibri Light"/>
          <w:sz w:val="22"/>
          <w:szCs w:val="22"/>
        </w:rPr>
        <w:t xml:space="preserve"> </w:t>
      </w:r>
    </w:p>
    <w:p w:rsidR="008D58EB" w:rsidRPr="003D6191" w:rsidRDefault="004449C1">
      <w:pPr>
        <w:pStyle w:val="ListParagraph"/>
        <w:numPr>
          <w:ilvl w:val="0"/>
          <w:numId w:val="8"/>
        </w:numPr>
        <w:spacing w:line="276" w:lineRule="auto"/>
        <w:rPr>
          <w:rFonts w:ascii="Calibri Light" w:hAnsi="Calibri Light" w:cs="Calibri Light"/>
          <w:sz w:val="22"/>
          <w:szCs w:val="22"/>
        </w:rPr>
      </w:pPr>
      <w:r w:rsidRPr="003D6191">
        <w:rPr>
          <w:rFonts w:ascii="Calibri Light" w:hAnsi="Calibri Light" w:cs="Calibri Light"/>
          <w:sz w:val="22"/>
          <w:szCs w:val="22"/>
        </w:rPr>
        <w:t xml:space="preserve">Supports and participates in purchase and curation of Family Time and programming materials. </w:t>
      </w:r>
    </w:p>
    <w:p w:rsidR="008D58EB" w:rsidRPr="003D6191" w:rsidRDefault="008D58EB" w:rsidP="008D58EB">
      <w:pPr>
        <w:pStyle w:val="ListParagraph"/>
        <w:numPr>
          <w:ilvl w:val="0"/>
          <w:numId w:val="8"/>
        </w:numPr>
        <w:spacing w:line="276" w:lineRule="auto"/>
        <w:rPr>
          <w:rFonts w:ascii="Calibri Light" w:hAnsi="Calibri Light" w:cs="Calibri Light"/>
          <w:sz w:val="22"/>
          <w:szCs w:val="22"/>
        </w:rPr>
      </w:pPr>
      <w:r w:rsidRPr="003D6191">
        <w:rPr>
          <w:rFonts w:ascii="Calibri Light" w:hAnsi="Calibri Light" w:cs="Calibri Light"/>
          <w:sz w:val="22"/>
          <w:szCs w:val="22"/>
        </w:rPr>
        <w:t xml:space="preserve">Performs other duties as needed and assigned. </w:t>
      </w:r>
    </w:p>
    <w:p w:rsidR="008D58EB" w:rsidRPr="003D6191" w:rsidRDefault="008D58EB" w:rsidP="00BC4074">
      <w:pPr>
        <w:spacing w:line="276" w:lineRule="auto"/>
        <w:rPr>
          <w:rFonts w:ascii="Calibri Light" w:hAnsi="Calibri Light" w:cs="Calibri Light"/>
          <w:b/>
          <w:sz w:val="22"/>
          <w:szCs w:val="22"/>
        </w:rPr>
      </w:pPr>
    </w:p>
    <w:p w:rsidR="005E1610" w:rsidRPr="003D6191" w:rsidRDefault="008D58EB" w:rsidP="00BC4074">
      <w:pPr>
        <w:spacing w:line="276" w:lineRule="auto"/>
        <w:rPr>
          <w:rFonts w:ascii="Calibri Light" w:hAnsi="Calibri Light" w:cs="Calibri Light"/>
          <w:b/>
          <w:sz w:val="22"/>
          <w:szCs w:val="22"/>
        </w:rPr>
      </w:pPr>
      <w:r w:rsidRPr="003D6191">
        <w:rPr>
          <w:rFonts w:ascii="Calibri Light" w:hAnsi="Calibri Light" w:cs="Calibri Light"/>
          <w:b/>
          <w:sz w:val="22"/>
          <w:szCs w:val="22"/>
        </w:rPr>
        <w:t>Knowledge and Skill Requirements</w:t>
      </w:r>
    </w:p>
    <w:p w:rsidR="004F004D" w:rsidRPr="003D6191" w:rsidRDefault="00781A0F" w:rsidP="00BC4074">
      <w:pPr>
        <w:pStyle w:val="ListParagraph"/>
        <w:numPr>
          <w:ilvl w:val="0"/>
          <w:numId w:val="10"/>
        </w:numPr>
        <w:spacing w:line="276" w:lineRule="auto"/>
        <w:rPr>
          <w:rFonts w:ascii="Calibri Light" w:hAnsi="Calibri Light" w:cs="Calibri Light"/>
          <w:sz w:val="22"/>
          <w:szCs w:val="22"/>
        </w:rPr>
      </w:pPr>
      <w:r w:rsidRPr="003D6191">
        <w:rPr>
          <w:rFonts w:ascii="Calibri Light" w:hAnsi="Calibri Light" w:cs="Calibri Light"/>
          <w:sz w:val="22"/>
          <w:szCs w:val="22"/>
        </w:rPr>
        <w:t>Bachelor’s</w:t>
      </w:r>
      <w:r w:rsidR="004F004D" w:rsidRPr="003D6191">
        <w:rPr>
          <w:rFonts w:ascii="Calibri Light" w:hAnsi="Calibri Light" w:cs="Calibri Light"/>
          <w:sz w:val="22"/>
          <w:szCs w:val="22"/>
        </w:rPr>
        <w:t xml:space="preserve"> Degree in Child Development, </w:t>
      </w:r>
      <w:r w:rsidR="002B3C1A" w:rsidRPr="003D6191">
        <w:rPr>
          <w:rFonts w:ascii="Calibri Light" w:hAnsi="Calibri Light" w:cs="Calibri Light"/>
          <w:sz w:val="22"/>
          <w:szCs w:val="22"/>
        </w:rPr>
        <w:t xml:space="preserve">Family Sciences, Social Work </w:t>
      </w:r>
      <w:r w:rsidR="004F004D" w:rsidRPr="003D6191">
        <w:rPr>
          <w:rFonts w:ascii="Calibri Light" w:hAnsi="Calibri Light" w:cs="Calibri Light"/>
          <w:sz w:val="22"/>
          <w:szCs w:val="22"/>
        </w:rPr>
        <w:t xml:space="preserve">or related field; or </w:t>
      </w:r>
      <w:r w:rsidR="00056A75" w:rsidRPr="003D6191">
        <w:rPr>
          <w:rFonts w:ascii="Calibri Light" w:hAnsi="Calibri Light" w:cs="Calibri Light"/>
          <w:sz w:val="22"/>
          <w:szCs w:val="22"/>
        </w:rPr>
        <w:t>three</w:t>
      </w:r>
      <w:r w:rsidR="004F004D" w:rsidRPr="003D6191">
        <w:rPr>
          <w:rFonts w:ascii="Calibri Light" w:hAnsi="Calibri Light" w:cs="Calibri Light"/>
          <w:sz w:val="22"/>
          <w:szCs w:val="22"/>
        </w:rPr>
        <w:t xml:space="preserve"> years</w:t>
      </w:r>
      <w:r w:rsidR="00621142" w:rsidRPr="003D6191">
        <w:rPr>
          <w:rFonts w:ascii="Calibri Light" w:hAnsi="Calibri Light" w:cs="Calibri Light"/>
          <w:sz w:val="22"/>
          <w:szCs w:val="22"/>
        </w:rPr>
        <w:t xml:space="preserve"> of</w:t>
      </w:r>
      <w:r w:rsidR="004F004D" w:rsidRPr="003D6191">
        <w:rPr>
          <w:rFonts w:ascii="Calibri Light" w:hAnsi="Calibri Light" w:cs="Calibri Light"/>
          <w:sz w:val="22"/>
          <w:szCs w:val="22"/>
        </w:rPr>
        <w:t xml:space="preserve"> </w:t>
      </w:r>
      <w:r w:rsidRPr="003D6191">
        <w:rPr>
          <w:rFonts w:ascii="Calibri Light" w:hAnsi="Calibri Light" w:cs="Calibri Light"/>
          <w:sz w:val="22"/>
          <w:szCs w:val="22"/>
        </w:rPr>
        <w:t xml:space="preserve">experience </w:t>
      </w:r>
      <w:r w:rsidR="002B3C1A" w:rsidRPr="003D6191">
        <w:rPr>
          <w:rFonts w:ascii="Calibri Light" w:hAnsi="Calibri Light" w:cs="Calibri Light"/>
          <w:sz w:val="22"/>
          <w:szCs w:val="22"/>
        </w:rPr>
        <w:t xml:space="preserve">providing services to children and families. </w:t>
      </w:r>
    </w:p>
    <w:p w:rsidR="002B3C1A" w:rsidRPr="003D6191" w:rsidRDefault="002B3C1A" w:rsidP="002B3C1A">
      <w:pPr>
        <w:pStyle w:val="ListParagraph"/>
        <w:numPr>
          <w:ilvl w:val="0"/>
          <w:numId w:val="10"/>
        </w:numPr>
        <w:spacing w:line="276" w:lineRule="auto"/>
        <w:rPr>
          <w:rFonts w:ascii="Calibri Light" w:hAnsi="Calibri Light" w:cs="Calibri Light"/>
          <w:sz w:val="22"/>
          <w:szCs w:val="22"/>
        </w:rPr>
      </w:pPr>
      <w:r w:rsidRPr="003D6191">
        <w:rPr>
          <w:rFonts w:ascii="Calibri Light" w:hAnsi="Calibri Light" w:cs="Calibri Light"/>
          <w:sz w:val="22"/>
          <w:szCs w:val="22"/>
        </w:rPr>
        <w:t xml:space="preserve">Bilingual English/Spanish, preferred. </w:t>
      </w:r>
    </w:p>
    <w:p w:rsidR="00781A0F" w:rsidRPr="003D6191" w:rsidRDefault="00781A0F" w:rsidP="00BC4074">
      <w:pPr>
        <w:pStyle w:val="ListParagraph"/>
        <w:numPr>
          <w:ilvl w:val="0"/>
          <w:numId w:val="10"/>
        </w:numPr>
        <w:spacing w:line="276" w:lineRule="auto"/>
        <w:rPr>
          <w:rFonts w:ascii="Calibri Light" w:hAnsi="Calibri Light" w:cs="Calibri Light"/>
          <w:sz w:val="22"/>
          <w:szCs w:val="22"/>
        </w:rPr>
      </w:pPr>
      <w:r w:rsidRPr="003D6191">
        <w:rPr>
          <w:rFonts w:ascii="Calibri Light" w:hAnsi="Calibri Light" w:cs="Calibri Light"/>
          <w:sz w:val="22"/>
          <w:szCs w:val="22"/>
        </w:rPr>
        <w:t>Knowledge of developmentally app</w:t>
      </w:r>
      <w:r w:rsidR="002B3C1A" w:rsidRPr="003D6191">
        <w:rPr>
          <w:rFonts w:ascii="Calibri Light" w:hAnsi="Calibri Light" w:cs="Calibri Light"/>
          <w:sz w:val="22"/>
          <w:szCs w:val="22"/>
        </w:rPr>
        <w:t>ropriate practices for children, parent engagement, and supportive services for families.</w:t>
      </w:r>
    </w:p>
    <w:p w:rsidR="002B3C1A" w:rsidRPr="003D6191" w:rsidRDefault="002B3C1A" w:rsidP="002B3C1A">
      <w:pPr>
        <w:pStyle w:val="ListParagraph"/>
        <w:numPr>
          <w:ilvl w:val="0"/>
          <w:numId w:val="10"/>
        </w:numPr>
        <w:spacing w:line="276" w:lineRule="auto"/>
        <w:rPr>
          <w:rFonts w:ascii="Calibri Light" w:hAnsi="Calibri Light" w:cs="Calibri Light"/>
          <w:sz w:val="22"/>
          <w:szCs w:val="22"/>
        </w:rPr>
      </w:pPr>
      <w:r w:rsidRPr="003D6191">
        <w:rPr>
          <w:rFonts w:ascii="Calibri Light" w:hAnsi="Calibri Light" w:cs="Calibri Light"/>
          <w:sz w:val="22"/>
          <w:szCs w:val="22"/>
        </w:rPr>
        <w:t xml:space="preserve">Ability to read, interpret, apply and explain rules, regulations, policies and </w:t>
      </w:r>
      <w:proofErr w:type="spellStart"/>
      <w:r w:rsidRPr="003D6191">
        <w:rPr>
          <w:rFonts w:ascii="Calibri Light" w:hAnsi="Calibri Light" w:cs="Calibri Light"/>
          <w:sz w:val="22"/>
          <w:szCs w:val="22"/>
        </w:rPr>
        <w:t>procedures.</w:t>
      </w:r>
      <w:r w:rsidR="00A3261D" w:rsidRPr="003D6191">
        <w:rPr>
          <w:rFonts w:ascii="Calibri Light" w:hAnsi="Calibri Light" w:cs="Calibri Light"/>
          <w:sz w:val="22"/>
          <w:szCs w:val="22"/>
        </w:rPr>
        <w:t>ang</w:t>
      </w:r>
      <w:proofErr w:type="spellEnd"/>
    </w:p>
    <w:p w:rsidR="00621142" w:rsidRPr="003D6191" w:rsidRDefault="00621142" w:rsidP="00BC4074">
      <w:pPr>
        <w:pStyle w:val="ListParagraph"/>
        <w:numPr>
          <w:ilvl w:val="0"/>
          <w:numId w:val="10"/>
        </w:numPr>
        <w:spacing w:line="276" w:lineRule="auto"/>
        <w:rPr>
          <w:rFonts w:ascii="Calibri Light" w:hAnsi="Calibri Light" w:cs="Calibri Light"/>
          <w:sz w:val="22"/>
          <w:szCs w:val="22"/>
        </w:rPr>
      </w:pPr>
      <w:r w:rsidRPr="003D6191">
        <w:rPr>
          <w:rFonts w:ascii="Calibri Light" w:hAnsi="Calibri Light" w:cs="Calibri Light"/>
          <w:sz w:val="22"/>
          <w:szCs w:val="22"/>
        </w:rPr>
        <w:t xml:space="preserve">Experience working with diverse populations in a culturally sensitive manner. </w:t>
      </w:r>
    </w:p>
    <w:p w:rsidR="00621142" w:rsidRPr="003D6191" w:rsidRDefault="00621142" w:rsidP="00BC4074">
      <w:pPr>
        <w:pStyle w:val="ListParagraph"/>
        <w:numPr>
          <w:ilvl w:val="0"/>
          <w:numId w:val="10"/>
        </w:numPr>
        <w:spacing w:line="276" w:lineRule="auto"/>
        <w:rPr>
          <w:rFonts w:ascii="Calibri Light" w:hAnsi="Calibri Light" w:cs="Calibri Light"/>
          <w:sz w:val="22"/>
          <w:szCs w:val="22"/>
        </w:rPr>
      </w:pPr>
      <w:r w:rsidRPr="003D6191">
        <w:rPr>
          <w:rFonts w:ascii="Calibri Light" w:hAnsi="Calibri Light" w:cs="Calibri Light"/>
          <w:sz w:val="22"/>
          <w:szCs w:val="22"/>
        </w:rPr>
        <w:t>Prove</w:t>
      </w:r>
      <w:r w:rsidR="003D6191">
        <w:rPr>
          <w:rFonts w:ascii="Calibri Light" w:hAnsi="Calibri Light" w:cs="Calibri Light"/>
          <w:sz w:val="22"/>
          <w:szCs w:val="22"/>
        </w:rPr>
        <w:t>n ability to work independently and problem solve appropriately</w:t>
      </w:r>
      <w:r w:rsidRPr="003D6191">
        <w:rPr>
          <w:rFonts w:ascii="Calibri Light" w:hAnsi="Calibri Light" w:cs="Calibri Light"/>
          <w:sz w:val="22"/>
          <w:szCs w:val="22"/>
        </w:rPr>
        <w:t xml:space="preserve">. </w:t>
      </w:r>
    </w:p>
    <w:p w:rsidR="00621142" w:rsidRPr="003D6191" w:rsidRDefault="00621142" w:rsidP="00BC4074">
      <w:pPr>
        <w:pStyle w:val="ListParagraph"/>
        <w:numPr>
          <w:ilvl w:val="0"/>
          <w:numId w:val="10"/>
        </w:numPr>
        <w:spacing w:line="276" w:lineRule="auto"/>
        <w:rPr>
          <w:rFonts w:ascii="Calibri Light" w:hAnsi="Calibri Light" w:cs="Calibri Light"/>
          <w:sz w:val="22"/>
          <w:szCs w:val="22"/>
        </w:rPr>
      </w:pPr>
      <w:r w:rsidRPr="003D6191">
        <w:rPr>
          <w:rFonts w:ascii="Calibri Light" w:hAnsi="Calibri Light" w:cs="Calibri Light"/>
          <w:sz w:val="22"/>
          <w:szCs w:val="22"/>
        </w:rPr>
        <w:t>Ease speaking in front of small and large audiences.</w:t>
      </w:r>
    </w:p>
    <w:p w:rsidR="00203653" w:rsidRPr="003D6191" w:rsidRDefault="00203653" w:rsidP="00203653">
      <w:pPr>
        <w:pStyle w:val="ListParagraph"/>
        <w:numPr>
          <w:ilvl w:val="0"/>
          <w:numId w:val="10"/>
        </w:numPr>
        <w:pBdr>
          <w:top w:val="nil"/>
          <w:left w:val="nil"/>
          <w:bottom w:val="nil"/>
          <w:right w:val="nil"/>
          <w:between w:val="nil"/>
        </w:pBdr>
        <w:jc w:val="both"/>
        <w:rPr>
          <w:rFonts w:ascii="Calibri Light" w:hAnsi="Calibri Light" w:cs="Calibri Light"/>
          <w:color w:val="000000"/>
          <w:sz w:val="22"/>
          <w:szCs w:val="22"/>
        </w:rPr>
      </w:pPr>
      <w:r w:rsidRPr="003D6191">
        <w:rPr>
          <w:rFonts w:ascii="Calibri Light" w:hAnsi="Calibri Light" w:cs="Calibri Light"/>
          <w:sz w:val="22"/>
          <w:szCs w:val="22"/>
        </w:rPr>
        <w:t xml:space="preserve">Proficiency in MS Office Suite (Word, Excel, PowerPoint, Outlook, Teams) required. </w:t>
      </w:r>
      <w:r w:rsidRPr="003D6191">
        <w:rPr>
          <w:rFonts w:ascii="Calibri Light" w:hAnsi="Calibri Light" w:cs="Calibri Light"/>
          <w:color w:val="000000"/>
          <w:sz w:val="22"/>
          <w:szCs w:val="22"/>
        </w:rPr>
        <w:t>Adept in learning new technologies and software.</w:t>
      </w:r>
    </w:p>
    <w:p w:rsidR="002B3C1A" w:rsidRPr="003D6191" w:rsidRDefault="002B3C1A" w:rsidP="00BC4074">
      <w:pPr>
        <w:pStyle w:val="ListParagraph"/>
        <w:numPr>
          <w:ilvl w:val="0"/>
          <w:numId w:val="10"/>
        </w:numPr>
        <w:spacing w:line="276" w:lineRule="auto"/>
        <w:rPr>
          <w:rFonts w:ascii="Calibri Light" w:hAnsi="Calibri Light" w:cs="Calibri Light"/>
          <w:sz w:val="22"/>
          <w:szCs w:val="22"/>
        </w:rPr>
      </w:pPr>
      <w:r w:rsidRPr="003D6191">
        <w:rPr>
          <w:rFonts w:ascii="Calibri Light" w:hAnsi="Calibri Light" w:cs="Calibri Light"/>
          <w:sz w:val="22"/>
          <w:szCs w:val="22"/>
        </w:rPr>
        <w:t>Must have a valid California Driver’s license.</w:t>
      </w:r>
    </w:p>
    <w:p w:rsidR="00621142" w:rsidRPr="003D6191" w:rsidRDefault="00621142" w:rsidP="00BC4074">
      <w:pPr>
        <w:pStyle w:val="ListParagraph"/>
        <w:numPr>
          <w:ilvl w:val="0"/>
          <w:numId w:val="10"/>
        </w:numPr>
        <w:spacing w:line="276" w:lineRule="auto"/>
        <w:rPr>
          <w:rFonts w:ascii="Calibri Light" w:hAnsi="Calibri Light" w:cs="Calibri Light"/>
          <w:sz w:val="22"/>
          <w:szCs w:val="22"/>
        </w:rPr>
      </w:pPr>
      <w:r w:rsidRPr="003D6191">
        <w:rPr>
          <w:rFonts w:ascii="Calibri Light" w:hAnsi="Calibri Light" w:cs="Calibri Light"/>
          <w:sz w:val="22"/>
          <w:szCs w:val="22"/>
        </w:rPr>
        <w:t xml:space="preserve">Must have good driving record with proof of liability insurance. </w:t>
      </w:r>
    </w:p>
    <w:p w:rsidR="00621142" w:rsidRPr="003D6191" w:rsidRDefault="00621142" w:rsidP="00BC4074">
      <w:pPr>
        <w:pStyle w:val="ListParagraph"/>
        <w:numPr>
          <w:ilvl w:val="0"/>
          <w:numId w:val="10"/>
        </w:numPr>
        <w:spacing w:line="276" w:lineRule="auto"/>
        <w:rPr>
          <w:rFonts w:ascii="Calibri Light" w:hAnsi="Calibri Light" w:cs="Calibri Light"/>
          <w:sz w:val="22"/>
          <w:szCs w:val="22"/>
        </w:rPr>
      </w:pPr>
      <w:r w:rsidRPr="003D6191">
        <w:rPr>
          <w:rFonts w:ascii="Calibri Light" w:hAnsi="Calibri Light" w:cs="Calibri Light"/>
          <w:sz w:val="22"/>
          <w:szCs w:val="22"/>
        </w:rPr>
        <w:t>Regular attendance and punctuality are essential.</w:t>
      </w:r>
    </w:p>
    <w:p w:rsidR="00621142" w:rsidRPr="003D6191" w:rsidRDefault="00621142" w:rsidP="00BC4074">
      <w:pPr>
        <w:pStyle w:val="ListParagraph"/>
        <w:numPr>
          <w:ilvl w:val="0"/>
          <w:numId w:val="10"/>
        </w:numPr>
        <w:spacing w:line="276" w:lineRule="auto"/>
        <w:rPr>
          <w:rFonts w:ascii="Calibri Light" w:hAnsi="Calibri Light" w:cs="Calibri Light"/>
          <w:sz w:val="22"/>
          <w:szCs w:val="22"/>
        </w:rPr>
      </w:pPr>
      <w:r w:rsidRPr="003D6191">
        <w:rPr>
          <w:rFonts w:ascii="Calibri Light" w:hAnsi="Calibri Light" w:cs="Calibri Light"/>
          <w:sz w:val="22"/>
          <w:szCs w:val="22"/>
        </w:rPr>
        <w:t xml:space="preserve">Demonstrated ability to handle multiple tasks simultaneously. Exceptional organizational skills are needed to meet designated deadlines. </w:t>
      </w:r>
    </w:p>
    <w:p w:rsidR="00621142" w:rsidRPr="003D6191" w:rsidRDefault="00621142" w:rsidP="00BC4074">
      <w:pPr>
        <w:pStyle w:val="ListParagraph"/>
        <w:numPr>
          <w:ilvl w:val="0"/>
          <w:numId w:val="10"/>
        </w:numPr>
        <w:spacing w:line="276" w:lineRule="auto"/>
        <w:rPr>
          <w:rFonts w:ascii="Calibri Light" w:hAnsi="Calibri Light" w:cs="Calibri Light"/>
          <w:sz w:val="22"/>
          <w:szCs w:val="22"/>
        </w:rPr>
      </w:pPr>
      <w:r w:rsidRPr="003D6191">
        <w:rPr>
          <w:rFonts w:ascii="Calibri Light" w:hAnsi="Calibri Light" w:cs="Calibri Light"/>
          <w:sz w:val="22"/>
          <w:szCs w:val="22"/>
        </w:rPr>
        <w:t>Must have visual, physical, and technical ability to independently use a computer and</w:t>
      </w:r>
      <w:r w:rsidR="00855F2C" w:rsidRPr="003D6191">
        <w:rPr>
          <w:rFonts w:ascii="Calibri Light" w:hAnsi="Calibri Light" w:cs="Calibri Light"/>
          <w:sz w:val="22"/>
          <w:szCs w:val="22"/>
        </w:rPr>
        <w:t xml:space="preserve"> copier, requires occasional stoo</w:t>
      </w:r>
      <w:r w:rsidRPr="003D6191">
        <w:rPr>
          <w:rFonts w:ascii="Calibri Light" w:hAnsi="Calibri Light" w:cs="Calibri Light"/>
          <w:sz w:val="22"/>
          <w:szCs w:val="22"/>
        </w:rPr>
        <w:t>ping, kneeling, crouching; requires regular standing, walking, sitting, talking and hearing.</w:t>
      </w:r>
    </w:p>
    <w:p w:rsidR="00BC4074" w:rsidRPr="003D6191" w:rsidRDefault="00BC4074" w:rsidP="00BC4074">
      <w:pPr>
        <w:spacing w:line="276" w:lineRule="auto"/>
        <w:rPr>
          <w:rFonts w:ascii="Calibri Light" w:hAnsi="Calibri Light" w:cs="Calibri Light"/>
          <w:sz w:val="22"/>
          <w:szCs w:val="22"/>
        </w:rPr>
      </w:pPr>
    </w:p>
    <w:p w:rsidR="00621142" w:rsidRPr="003D6191" w:rsidRDefault="00621142" w:rsidP="00BC4074">
      <w:pPr>
        <w:spacing w:line="276" w:lineRule="auto"/>
        <w:rPr>
          <w:rFonts w:ascii="Calibri Light" w:hAnsi="Calibri Light" w:cs="Calibri Light"/>
          <w:b/>
          <w:sz w:val="22"/>
          <w:szCs w:val="22"/>
        </w:rPr>
      </w:pPr>
      <w:r w:rsidRPr="003D6191">
        <w:rPr>
          <w:rFonts w:ascii="Calibri Light" w:hAnsi="Calibri Light" w:cs="Calibri Light"/>
          <w:b/>
          <w:sz w:val="22"/>
          <w:szCs w:val="22"/>
        </w:rPr>
        <w:t>Working Conditions</w:t>
      </w:r>
    </w:p>
    <w:p w:rsidR="00203653" w:rsidRPr="003D6191" w:rsidRDefault="00203653" w:rsidP="00203653">
      <w:pPr>
        <w:pStyle w:val="ListParagraph"/>
        <w:numPr>
          <w:ilvl w:val="0"/>
          <w:numId w:val="11"/>
        </w:numPr>
        <w:spacing w:line="276" w:lineRule="auto"/>
        <w:rPr>
          <w:rFonts w:ascii="Calibri Light" w:hAnsi="Calibri Light" w:cs="Calibri Light"/>
          <w:sz w:val="22"/>
          <w:szCs w:val="22"/>
        </w:rPr>
      </w:pPr>
      <w:r w:rsidRPr="003D6191">
        <w:rPr>
          <w:rFonts w:ascii="Calibri Light" w:hAnsi="Calibri Light" w:cs="Calibri Light"/>
          <w:sz w:val="22"/>
          <w:szCs w:val="22"/>
        </w:rPr>
        <w:t>Typical of an office environment.</w:t>
      </w:r>
    </w:p>
    <w:p w:rsidR="00203653" w:rsidRPr="003D6191" w:rsidRDefault="00203653" w:rsidP="00203653">
      <w:pPr>
        <w:pStyle w:val="ListParagraph"/>
        <w:numPr>
          <w:ilvl w:val="0"/>
          <w:numId w:val="11"/>
        </w:numPr>
        <w:spacing w:line="276" w:lineRule="auto"/>
        <w:rPr>
          <w:rFonts w:ascii="Calibri Light" w:hAnsi="Calibri Light" w:cs="Calibri Light"/>
          <w:sz w:val="22"/>
          <w:szCs w:val="22"/>
        </w:rPr>
      </w:pPr>
      <w:r w:rsidRPr="003D6191">
        <w:rPr>
          <w:rFonts w:ascii="Calibri Light" w:hAnsi="Calibri Light" w:cs="Calibri Light"/>
          <w:sz w:val="22"/>
          <w:szCs w:val="22"/>
        </w:rPr>
        <w:t>Must have reliable transportation for local travel.</w:t>
      </w:r>
    </w:p>
    <w:p w:rsidR="00203653" w:rsidRPr="003D6191" w:rsidRDefault="00203653" w:rsidP="00203653">
      <w:pPr>
        <w:pStyle w:val="ListParagraph"/>
        <w:numPr>
          <w:ilvl w:val="0"/>
          <w:numId w:val="11"/>
        </w:numPr>
        <w:rPr>
          <w:rFonts w:ascii="Calibri Light" w:hAnsi="Calibri Light" w:cs="Calibri Light"/>
          <w:sz w:val="22"/>
          <w:szCs w:val="22"/>
        </w:rPr>
      </w:pPr>
      <w:r w:rsidRPr="003D6191">
        <w:rPr>
          <w:rFonts w:ascii="Calibri Light" w:hAnsi="Calibri Light" w:cs="Calibri Light"/>
          <w:sz w:val="22"/>
          <w:szCs w:val="22"/>
          <w:shd w:val="clear" w:color="auto" w:fill="FFFFFF"/>
        </w:rPr>
        <w:t>Ability to work flexible days</w:t>
      </w:r>
      <w:r w:rsidR="00AB43FF" w:rsidRPr="003D6191">
        <w:rPr>
          <w:rFonts w:ascii="Calibri Light" w:hAnsi="Calibri Light" w:cs="Calibri Light"/>
          <w:sz w:val="22"/>
          <w:szCs w:val="22"/>
          <w:shd w:val="clear" w:color="auto" w:fill="FFFFFF"/>
        </w:rPr>
        <w:t>,</w:t>
      </w:r>
      <w:r w:rsidRPr="003D6191">
        <w:rPr>
          <w:rFonts w:ascii="Calibri Light" w:hAnsi="Calibri Light" w:cs="Calibri Light"/>
          <w:sz w:val="22"/>
          <w:szCs w:val="22"/>
          <w:shd w:val="clear" w:color="auto" w:fill="FFFFFF"/>
        </w:rPr>
        <w:t xml:space="preserve"> as work include</w:t>
      </w:r>
      <w:r w:rsidR="00AB43FF" w:rsidRPr="003D6191">
        <w:rPr>
          <w:rFonts w:ascii="Calibri Light" w:hAnsi="Calibri Light" w:cs="Calibri Light"/>
          <w:sz w:val="22"/>
          <w:szCs w:val="22"/>
          <w:shd w:val="clear" w:color="auto" w:fill="FFFFFF"/>
        </w:rPr>
        <w:t>s</w:t>
      </w:r>
      <w:r w:rsidRPr="003D6191">
        <w:rPr>
          <w:rFonts w:ascii="Calibri Light" w:hAnsi="Calibri Light" w:cs="Calibri Light"/>
          <w:sz w:val="22"/>
          <w:szCs w:val="22"/>
          <w:shd w:val="clear" w:color="auto" w:fill="FFFFFF"/>
        </w:rPr>
        <w:t xml:space="preserve"> occasional evenings and weekends.</w:t>
      </w:r>
    </w:p>
    <w:p w:rsidR="00203653" w:rsidRPr="003D6191" w:rsidRDefault="00203653" w:rsidP="00203653">
      <w:pPr>
        <w:pStyle w:val="ListParagraph"/>
        <w:numPr>
          <w:ilvl w:val="0"/>
          <w:numId w:val="11"/>
        </w:numPr>
        <w:spacing w:line="276" w:lineRule="auto"/>
        <w:rPr>
          <w:rFonts w:ascii="Calibri Light" w:hAnsi="Calibri Light" w:cs="Calibri Light"/>
          <w:sz w:val="22"/>
          <w:szCs w:val="22"/>
        </w:rPr>
      </w:pPr>
      <w:r w:rsidRPr="003D6191">
        <w:rPr>
          <w:rFonts w:ascii="Calibri Light" w:hAnsi="Calibri Light" w:cs="Calibri Light"/>
          <w:sz w:val="22"/>
          <w:szCs w:val="22"/>
        </w:rPr>
        <w:lastRenderedPageBreak/>
        <w:t>Eligible for hybrid/telework schedule upon completion of introductory period.</w:t>
      </w:r>
    </w:p>
    <w:p w:rsidR="00203653" w:rsidRPr="003D6191" w:rsidRDefault="00203653" w:rsidP="00203653">
      <w:pPr>
        <w:pStyle w:val="ListParagraph"/>
        <w:numPr>
          <w:ilvl w:val="0"/>
          <w:numId w:val="11"/>
        </w:numPr>
        <w:spacing w:line="276" w:lineRule="auto"/>
        <w:rPr>
          <w:rFonts w:ascii="Calibri Light" w:hAnsi="Calibri Light" w:cs="Calibri Light"/>
          <w:sz w:val="22"/>
          <w:szCs w:val="22"/>
        </w:rPr>
      </w:pPr>
      <w:r w:rsidRPr="003D6191">
        <w:rPr>
          <w:rFonts w:ascii="Calibri Light" w:hAnsi="Calibri Light" w:cs="Calibri Light"/>
          <w:sz w:val="22"/>
          <w:szCs w:val="22"/>
        </w:rPr>
        <w:t>Must comply with agency health and safety protocols, including vaccination policy.</w:t>
      </w:r>
    </w:p>
    <w:p w:rsidR="00BC4074" w:rsidRPr="003D6191" w:rsidRDefault="00BC4074" w:rsidP="00BC4074">
      <w:pPr>
        <w:spacing w:line="276" w:lineRule="auto"/>
        <w:rPr>
          <w:rFonts w:ascii="Calibri Light" w:hAnsi="Calibri Light" w:cs="Calibri Light"/>
          <w:b/>
          <w:sz w:val="22"/>
          <w:szCs w:val="22"/>
        </w:rPr>
      </w:pPr>
    </w:p>
    <w:p w:rsidR="002A32A4" w:rsidRPr="003D6191" w:rsidRDefault="002A32A4" w:rsidP="00BC4074">
      <w:pPr>
        <w:spacing w:line="276" w:lineRule="auto"/>
        <w:rPr>
          <w:rFonts w:ascii="Calibri Light" w:hAnsi="Calibri Light" w:cs="Calibri Light"/>
          <w:b/>
          <w:sz w:val="22"/>
          <w:szCs w:val="22"/>
        </w:rPr>
      </w:pPr>
      <w:r w:rsidRPr="003D6191">
        <w:rPr>
          <w:rFonts w:ascii="Calibri Light" w:hAnsi="Calibri Light" w:cs="Calibri Light"/>
          <w:b/>
          <w:sz w:val="22"/>
          <w:szCs w:val="22"/>
        </w:rPr>
        <w:t>We are an Equal Opportunity Employer.</w:t>
      </w:r>
    </w:p>
    <w:p w:rsidR="003C3EAB" w:rsidRPr="003D6191" w:rsidRDefault="003C3EAB" w:rsidP="008A08B0">
      <w:pPr>
        <w:pStyle w:val="Heading2"/>
        <w:spacing w:line="276" w:lineRule="auto"/>
        <w:rPr>
          <w:rFonts w:ascii="Calibri Light" w:hAnsi="Calibri Light" w:cs="Calibri Light"/>
          <w:b/>
          <w:color w:val="auto"/>
          <w:sz w:val="22"/>
          <w:szCs w:val="22"/>
        </w:rPr>
      </w:pPr>
    </w:p>
    <w:p w:rsidR="00D5224D" w:rsidRPr="007B5983" w:rsidRDefault="00D5224D" w:rsidP="00D5224D">
      <w:pPr>
        <w:contextualSpacing/>
        <w:rPr>
          <w:rFonts w:ascii="Calibri Light" w:hAnsi="Calibri Light" w:cs="Calibri Light"/>
          <w:b/>
          <w:sz w:val="22"/>
        </w:rPr>
      </w:pPr>
      <w:r w:rsidRPr="007B5983">
        <w:rPr>
          <w:rFonts w:ascii="Calibri Light" w:hAnsi="Calibri Light" w:cs="Calibri Light"/>
          <w:b/>
          <w:sz w:val="22"/>
        </w:rPr>
        <w:t>Salary Range: $</w:t>
      </w:r>
      <w:r>
        <w:rPr>
          <w:rFonts w:ascii="Calibri Light" w:hAnsi="Calibri Light" w:cs="Calibri Light"/>
          <w:b/>
          <w:sz w:val="22"/>
        </w:rPr>
        <w:t xml:space="preserve">23.89 – $26.55 per hour, 35 hours/week </w:t>
      </w:r>
      <w:r w:rsidRPr="007B5983">
        <w:rPr>
          <w:rFonts w:ascii="Calibri Light" w:hAnsi="Calibri Light" w:cs="Calibri Light"/>
          <w:b/>
          <w:sz w:val="22"/>
        </w:rPr>
        <w:t>+ Excellent Benefits</w:t>
      </w:r>
    </w:p>
    <w:p w:rsidR="007B50E3" w:rsidRPr="003D6191" w:rsidRDefault="007B50E3" w:rsidP="007B50E3">
      <w:pPr>
        <w:spacing w:line="276" w:lineRule="auto"/>
        <w:rPr>
          <w:rFonts w:ascii="Calibri Light" w:hAnsi="Calibri Light" w:cs="Calibri Light"/>
          <w:sz w:val="22"/>
          <w:szCs w:val="22"/>
        </w:rPr>
      </w:pPr>
    </w:p>
    <w:p w:rsidR="007B50E3" w:rsidRPr="003D6191" w:rsidRDefault="007B50E3" w:rsidP="007B50E3">
      <w:pPr>
        <w:pStyle w:val="Heading3"/>
        <w:spacing w:line="276" w:lineRule="auto"/>
        <w:rPr>
          <w:rFonts w:ascii="Calibri Light" w:hAnsi="Calibri Light" w:cs="Calibri Light"/>
          <w:b/>
          <w:color w:val="auto"/>
          <w:sz w:val="22"/>
          <w:szCs w:val="22"/>
        </w:rPr>
      </w:pPr>
      <w:r w:rsidRPr="003D6191">
        <w:rPr>
          <w:rFonts w:ascii="Calibri Light" w:hAnsi="Calibri Light" w:cs="Calibri Light"/>
          <w:b/>
          <w:color w:val="auto"/>
          <w:sz w:val="22"/>
          <w:szCs w:val="22"/>
        </w:rPr>
        <w:t>Organizational Statement</w:t>
      </w:r>
    </w:p>
    <w:p w:rsidR="00D64D9C" w:rsidRPr="003D6191" w:rsidRDefault="00D64D9C" w:rsidP="00D64D9C">
      <w:pPr>
        <w:pBdr>
          <w:top w:val="single" w:sz="4" w:space="1" w:color="auto"/>
          <w:left w:val="single" w:sz="4" w:space="4" w:color="auto"/>
          <w:bottom w:val="single" w:sz="4" w:space="1" w:color="auto"/>
          <w:right w:val="single" w:sz="4" w:space="4" w:color="auto"/>
        </w:pBdr>
        <w:spacing w:line="276" w:lineRule="auto"/>
        <w:jc w:val="center"/>
        <w:rPr>
          <w:rFonts w:ascii="Calibri Light" w:hAnsi="Calibri Light" w:cs="Calibri Light"/>
          <w:sz w:val="22"/>
          <w:szCs w:val="22"/>
        </w:rPr>
      </w:pPr>
    </w:p>
    <w:p w:rsidR="00D64D9C" w:rsidRPr="003D6191" w:rsidRDefault="007B50E3" w:rsidP="00D64D9C">
      <w:pPr>
        <w:pBdr>
          <w:top w:val="single" w:sz="4" w:space="1" w:color="auto"/>
          <w:left w:val="single" w:sz="4" w:space="4" w:color="auto"/>
          <w:bottom w:val="single" w:sz="4" w:space="1" w:color="auto"/>
          <w:right w:val="single" w:sz="4" w:space="4" w:color="auto"/>
        </w:pBdr>
        <w:spacing w:line="276" w:lineRule="auto"/>
        <w:jc w:val="center"/>
        <w:rPr>
          <w:rFonts w:ascii="Calibri Light" w:hAnsi="Calibri Light" w:cs="Calibri Light"/>
          <w:sz w:val="22"/>
          <w:szCs w:val="22"/>
        </w:rPr>
      </w:pPr>
      <w:r w:rsidRPr="003D6191">
        <w:rPr>
          <w:rFonts w:ascii="Calibri Light" w:hAnsi="Calibri Light" w:cs="Calibri Light"/>
          <w:sz w:val="22"/>
          <w:szCs w:val="22"/>
        </w:rPr>
        <w:t>This job description is intended to provide an overview of the requirements of the position.  As such, it is not necessarily all-inclusive, and the job may require other essential and/or non-essential functions, duties or responsibilities not listed herein.  Management reserves the sole right to modify this job description at any time.  Nothing in this job description is intended to create a contract of employment of any type.  Employment at Connections for Children is strictly on an at-will basis.</w:t>
      </w:r>
    </w:p>
    <w:p w:rsidR="00D64D9C" w:rsidRPr="003D6191" w:rsidRDefault="00D64D9C" w:rsidP="00D64D9C">
      <w:pPr>
        <w:pBdr>
          <w:top w:val="single" w:sz="4" w:space="1" w:color="auto"/>
          <w:left w:val="single" w:sz="4" w:space="4" w:color="auto"/>
          <w:bottom w:val="single" w:sz="4" w:space="1" w:color="auto"/>
          <w:right w:val="single" w:sz="4" w:space="4" w:color="auto"/>
        </w:pBdr>
        <w:spacing w:line="276" w:lineRule="auto"/>
        <w:rPr>
          <w:rFonts w:ascii="Calibri Light" w:hAnsi="Calibri Light" w:cs="Calibri Light"/>
          <w:sz w:val="22"/>
          <w:szCs w:val="22"/>
        </w:rPr>
      </w:pPr>
    </w:p>
    <w:p w:rsidR="007B50E3" w:rsidRPr="003D6191" w:rsidRDefault="007B50E3" w:rsidP="007B50E3">
      <w:pPr>
        <w:pStyle w:val="Heading2"/>
        <w:tabs>
          <w:tab w:val="left" w:pos="6072"/>
        </w:tabs>
        <w:spacing w:line="276" w:lineRule="auto"/>
        <w:jc w:val="both"/>
        <w:rPr>
          <w:rFonts w:ascii="Calibri Light" w:hAnsi="Calibri Light" w:cs="Calibri Light"/>
          <w:color w:val="auto"/>
          <w:sz w:val="22"/>
          <w:szCs w:val="22"/>
        </w:rPr>
      </w:pPr>
    </w:p>
    <w:p w:rsidR="007B50E3" w:rsidRPr="003D6191" w:rsidRDefault="007B50E3" w:rsidP="00BC4074">
      <w:pPr>
        <w:spacing w:line="276" w:lineRule="auto"/>
        <w:rPr>
          <w:rFonts w:ascii="Calibri Light" w:hAnsi="Calibri Light" w:cs="Calibri Light"/>
          <w:b/>
          <w:sz w:val="22"/>
          <w:szCs w:val="22"/>
        </w:rPr>
      </w:pPr>
    </w:p>
    <w:p w:rsidR="00EB5D66" w:rsidRPr="003D6191" w:rsidRDefault="00EB5D66" w:rsidP="00BC4074">
      <w:pPr>
        <w:autoSpaceDE w:val="0"/>
        <w:autoSpaceDN w:val="0"/>
        <w:spacing w:line="276" w:lineRule="auto"/>
        <w:rPr>
          <w:rFonts w:ascii="Calibri Light" w:hAnsi="Calibri Light" w:cs="Calibri Light"/>
          <w:sz w:val="22"/>
          <w:szCs w:val="22"/>
        </w:rPr>
      </w:pPr>
    </w:p>
    <w:sectPr w:rsidR="00EB5D66" w:rsidRPr="003D6191" w:rsidSect="002A32A4">
      <w:headerReference w:type="default" r:id="rId8"/>
      <w:footerReference w:type="default" r:id="rId9"/>
      <w:pgSz w:w="12240" w:h="15840" w:code="1"/>
      <w:pgMar w:top="1440" w:right="1440" w:bottom="1440" w:left="1440" w:header="432" w:footer="28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412BE" w16cex:dateUtc="2021-12-27T18:23:00Z"/>
  <w16cex:commentExtensible w16cex:durableId="25741339" w16cex:dateUtc="2021-12-27T18:26:00Z"/>
  <w16cex:commentExtensible w16cex:durableId="257413A6" w16cex:dateUtc="2021-12-27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B2253" w16cid:durableId="257412BE"/>
  <w16cid:commentId w16cid:paraId="2EAFEF62" w16cid:durableId="25741339"/>
  <w16cid:commentId w16cid:paraId="5D763149" w16cid:durableId="257413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A36" w:rsidRDefault="00605A36">
      <w:r>
        <w:separator/>
      </w:r>
    </w:p>
  </w:endnote>
  <w:endnote w:type="continuationSeparator" w:id="0">
    <w:p w:rsidR="00605A36" w:rsidRDefault="0060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1F8" w:rsidRDefault="00EF51F8" w:rsidP="00A0693C">
    <w:pPr>
      <w:pStyle w:val="Footer"/>
      <w:jc w:val="center"/>
    </w:pPr>
    <w:r>
      <w:rPr>
        <w:noProof/>
      </w:rPr>
      <w:drawing>
        <wp:inline distT="0" distB="0" distL="0" distR="0" wp14:anchorId="2FCA0E31" wp14:editId="758F2E17">
          <wp:extent cx="4562856" cy="1097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address.png"/>
                  <pic:cNvPicPr/>
                </pic:nvPicPr>
                <pic:blipFill>
                  <a:blip r:embed="rId1">
                    <a:extLst>
                      <a:ext uri="{28A0092B-C50C-407E-A947-70E740481C1C}">
                        <a14:useLocalDpi xmlns:a14="http://schemas.microsoft.com/office/drawing/2010/main" val="0"/>
                      </a:ext>
                    </a:extLst>
                  </a:blip>
                  <a:stretch>
                    <a:fillRect/>
                  </a:stretch>
                </pic:blipFill>
                <pic:spPr>
                  <a:xfrm>
                    <a:off x="0" y="0"/>
                    <a:ext cx="4562856" cy="109759"/>
                  </a:xfrm>
                  <a:prstGeom prst="rect">
                    <a:avLst/>
                  </a:prstGeom>
                </pic:spPr>
              </pic:pic>
            </a:graphicData>
          </a:graphic>
        </wp:inline>
      </w:drawing>
    </w:r>
  </w:p>
  <w:p w:rsidR="00EF51F8" w:rsidRPr="0077753A" w:rsidRDefault="00EF51F8" w:rsidP="00A0693C">
    <w:pPr>
      <w:pStyle w:val="Footer"/>
      <w:jc w:val="center"/>
    </w:pPr>
    <w:r>
      <w:rPr>
        <w:noProof/>
      </w:rPr>
      <mc:AlternateContent>
        <mc:Choice Requires="wps">
          <w:drawing>
            <wp:anchor distT="0" distB="0" distL="114300" distR="114300" simplePos="0" relativeHeight="251661312" behindDoc="0" locked="0" layoutInCell="1" allowOverlap="1" wp14:anchorId="10E8135B" wp14:editId="11F8C37E">
              <wp:simplePos x="0" y="0"/>
              <wp:positionH relativeFrom="column">
                <wp:posOffset>-609600</wp:posOffset>
              </wp:positionH>
              <wp:positionV relativeFrom="paragraph">
                <wp:posOffset>131445</wp:posOffset>
              </wp:positionV>
              <wp:extent cx="71628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162800"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8EBD2E"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35pt" to="51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" strokecolor="#ffc000"/>
          </w:pict>
        </mc:Fallback>
      </mc:AlternateContent>
    </w:r>
    <w:r>
      <w:tab/>
    </w:r>
    <w:r>
      <w:rPr>
        <w:noProof/>
      </w:rPr>
      <mc:AlternateContent>
        <mc:Choice Requires="wps">
          <w:drawing>
            <wp:anchor distT="0" distB="0" distL="114300" distR="114300" simplePos="0" relativeHeight="251660288" behindDoc="0" locked="0" layoutInCell="1" allowOverlap="1" wp14:anchorId="27E7E918" wp14:editId="06E61504">
              <wp:simplePos x="0" y="0"/>
              <wp:positionH relativeFrom="column">
                <wp:posOffset>3213735</wp:posOffset>
              </wp:positionH>
              <wp:positionV relativeFrom="paragraph">
                <wp:posOffset>133985</wp:posOffset>
              </wp:positionV>
              <wp:extent cx="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08F7D8"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3.05pt,10.55pt" to="253.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qzsAEAAL0DAAAOAAAAZHJzL2Uyb0RvYy54bWysU8GO0zAQvSPxD5bvNOlKi1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" strokecolor="#4579b8 [3044]"/>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A36" w:rsidRDefault="00605A36">
      <w:r>
        <w:separator/>
      </w:r>
    </w:p>
  </w:footnote>
  <w:footnote w:type="continuationSeparator" w:id="0">
    <w:p w:rsidR="00605A36" w:rsidRDefault="00605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1F8" w:rsidRDefault="00EF51F8" w:rsidP="0077753A">
    <w:pPr>
      <w:pStyle w:val="Header"/>
    </w:pPr>
    <w:r>
      <w:rPr>
        <w:noProof/>
      </w:rPr>
      <mc:AlternateContent>
        <mc:Choice Requires="wps">
          <w:drawing>
            <wp:anchor distT="0" distB="0" distL="114300" distR="114300" simplePos="0" relativeHeight="251659264" behindDoc="0" locked="0" layoutInCell="1" allowOverlap="1" wp14:anchorId="554B8261" wp14:editId="7BA30093">
              <wp:simplePos x="0" y="0"/>
              <wp:positionH relativeFrom="column">
                <wp:posOffset>-611505</wp:posOffset>
              </wp:positionH>
              <wp:positionV relativeFrom="paragraph">
                <wp:posOffset>-157480</wp:posOffset>
              </wp:positionV>
              <wp:extent cx="71628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7162800" cy="0"/>
                      </a:xfrm>
                      <a:prstGeom prst="line">
                        <a:avLst/>
                      </a:prstGeom>
                      <a:ln>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487133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15pt,-12.4pt" to="515.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" strokecolor="#ffc000"/>
          </w:pict>
        </mc:Fallback>
      </mc:AlternateContent>
    </w:r>
    <w:r>
      <w:rPr>
        <w:noProof/>
      </w:rPr>
      <w:drawing>
        <wp:inline distT="0" distB="0" distL="0" distR="0" wp14:anchorId="48D53736" wp14:editId="36B3F1DA">
          <wp:extent cx="1989153" cy="640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C_Logo_4C.png"/>
                  <pic:cNvPicPr/>
                </pic:nvPicPr>
                <pic:blipFill>
                  <a:blip r:embed="rId1">
                    <a:extLst>
                      <a:ext uri="{28A0092B-C50C-407E-A947-70E740481C1C}">
                        <a14:useLocalDpi xmlns:a14="http://schemas.microsoft.com/office/drawing/2010/main" val="0"/>
                      </a:ext>
                    </a:extLst>
                  </a:blip>
                  <a:stretch>
                    <a:fillRect/>
                  </a:stretch>
                </pic:blipFill>
                <pic:spPr>
                  <a:xfrm>
                    <a:off x="0" y="0"/>
                    <a:ext cx="1989153" cy="640080"/>
                  </a:xfrm>
                  <a:prstGeom prst="rect">
                    <a:avLst/>
                  </a:prstGeom>
                </pic:spPr>
              </pic:pic>
            </a:graphicData>
          </a:graphic>
        </wp:inline>
      </w:drawing>
    </w:r>
  </w:p>
  <w:p w:rsidR="00EF51F8" w:rsidRDefault="00EF51F8" w:rsidP="00777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681"/>
    <w:multiLevelType w:val="hybridMultilevel"/>
    <w:tmpl w:val="A7525D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42A93"/>
    <w:multiLevelType w:val="multilevel"/>
    <w:tmpl w:val="003406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DAC0FD4"/>
    <w:multiLevelType w:val="multilevel"/>
    <w:tmpl w:val="B1A6B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D415AF"/>
    <w:multiLevelType w:val="hybridMultilevel"/>
    <w:tmpl w:val="94980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D3D05"/>
    <w:multiLevelType w:val="hybridMultilevel"/>
    <w:tmpl w:val="A9C0C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C6501"/>
    <w:multiLevelType w:val="hybridMultilevel"/>
    <w:tmpl w:val="26E47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E46E1F"/>
    <w:multiLevelType w:val="hybridMultilevel"/>
    <w:tmpl w:val="EA8A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66A8A"/>
    <w:multiLevelType w:val="hybridMultilevel"/>
    <w:tmpl w:val="1BA84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AC5540"/>
    <w:multiLevelType w:val="hybridMultilevel"/>
    <w:tmpl w:val="3F8C4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807A9"/>
    <w:multiLevelType w:val="hybridMultilevel"/>
    <w:tmpl w:val="E7C28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22FA4"/>
    <w:multiLevelType w:val="hybridMultilevel"/>
    <w:tmpl w:val="9AF88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662F0"/>
    <w:multiLevelType w:val="hybridMultilevel"/>
    <w:tmpl w:val="C7DCCF7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1F2A2C"/>
    <w:multiLevelType w:val="multilevel"/>
    <w:tmpl w:val="3AA056D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7"/>
  </w:num>
  <w:num w:numId="2">
    <w:abstractNumId w:val="0"/>
  </w:num>
  <w:num w:numId="3">
    <w:abstractNumId w:val="1"/>
  </w:num>
  <w:num w:numId="4">
    <w:abstractNumId w:val="12"/>
  </w:num>
  <w:num w:numId="5">
    <w:abstractNumId w:val="2"/>
  </w:num>
  <w:num w:numId="6">
    <w:abstractNumId w:val="9"/>
  </w:num>
  <w:num w:numId="7">
    <w:abstractNumId w:val="11"/>
  </w:num>
  <w:num w:numId="8">
    <w:abstractNumId w:val="10"/>
  </w:num>
  <w:num w:numId="9">
    <w:abstractNumId w:val="4"/>
  </w:num>
  <w:num w:numId="10">
    <w:abstractNumId w:val="8"/>
  </w:num>
  <w:num w:numId="11">
    <w:abstractNumId w:val="3"/>
  </w:num>
  <w:num w:numId="12">
    <w:abstractNumId w:val="5"/>
  </w:num>
  <w:num w:numId="1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TSzsDC3NDI2M7W0sDRV0lEKTi0uzszPAykwrgUAKVJymywAAAA="/>
  </w:docVars>
  <w:rsids>
    <w:rsidRoot w:val="00EB5D66"/>
    <w:rsid w:val="000243E5"/>
    <w:rsid w:val="00037CE1"/>
    <w:rsid w:val="00056A75"/>
    <w:rsid w:val="000A39EC"/>
    <w:rsid w:val="000A4B5B"/>
    <w:rsid w:val="000B6006"/>
    <w:rsid w:val="00126A24"/>
    <w:rsid w:val="00132ED9"/>
    <w:rsid w:val="0014430E"/>
    <w:rsid w:val="001811F3"/>
    <w:rsid w:val="00194B90"/>
    <w:rsid w:val="001B106A"/>
    <w:rsid w:val="001D55E6"/>
    <w:rsid w:val="001E677B"/>
    <w:rsid w:val="00203653"/>
    <w:rsid w:val="00204C1A"/>
    <w:rsid w:val="002228F8"/>
    <w:rsid w:val="00227092"/>
    <w:rsid w:val="0026565B"/>
    <w:rsid w:val="00273E94"/>
    <w:rsid w:val="00280CA6"/>
    <w:rsid w:val="00283BAB"/>
    <w:rsid w:val="00291310"/>
    <w:rsid w:val="002A322D"/>
    <w:rsid w:val="002A32A4"/>
    <w:rsid w:val="002A7800"/>
    <w:rsid w:val="002B3C1A"/>
    <w:rsid w:val="002F0535"/>
    <w:rsid w:val="002F3CF7"/>
    <w:rsid w:val="00314A05"/>
    <w:rsid w:val="0036073C"/>
    <w:rsid w:val="00365A10"/>
    <w:rsid w:val="00365B26"/>
    <w:rsid w:val="003814F9"/>
    <w:rsid w:val="003C20DB"/>
    <w:rsid w:val="003C3EAB"/>
    <w:rsid w:val="003D59CD"/>
    <w:rsid w:val="003D6191"/>
    <w:rsid w:val="00404D3F"/>
    <w:rsid w:val="004052BF"/>
    <w:rsid w:val="00420483"/>
    <w:rsid w:val="00432E8A"/>
    <w:rsid w:val="004449C1"/>
    <w:rsid w:val="00457884"/>
    <w:rsid w:val="00481ED7"/>
    <w:rsid w:val="004B0493"/>
    <w:rsid w:val="004F004D"/>
    <w:rsid w:val="004F4C42"/>
    <w:rsid w:val="005233A4"/>
    <w:rsid w:val="00524FDD"/>
    <w:rsid w:val="00527B11"/>
    <w:rsid w:val="00543885"/>
    <w:rsid w:val="005543E3"/>
    <w:rsid w:val="00566B69"/>
    <w:rsid w:val="00592DAC"/>
    <w:rsid w:val="005A3D4E"/>
    <w:rsid w:val="005E1610"/>
    <w:rsid w:val="00605A36"/>
    <w:rsid w:val="00606EA1"/>
    <w:rsid w:val="00621142"/>
    <w:rsid w:val="00643E86"/>
    <w:rsid w:val="0065618A"/>
    <w:rsid w:val="00660276"/>
    <w:rsid w:val="0067346F"/>
    <w:rsid w:val="006B3E1C"/>
    <w:rsid w:val="006B4128"/>
    <w:rsid w:val="006C2407"/>
    <w:rsid w:val="006F2CFB"/>
    <w:rsid w:val="00737C4A"/>
    <w:rsid w:val="007436C1"/>
    <w:rsid w:val="00750A39"/>
    <w:rsid w:val="00767613"/>
    <w:rsid w:val="0077654A"/>
    <w:rsid w:val="0077753A"/>
    <w:rsid w:val="00781A0F"/>
    <w:rsid w:val="007A06C5"/>
    <w:rsid w:val="007B50E3"/>
    <w:rsid w:val="007B516F"/>
    <w:rsid w:val="007E76E6"/>
    <w:rsid w:val="00800890"/>
    <w:rsid w:val="008423A3"/>
    <w:rsid w:val="00855F2C"/>
    <w:rsid w:val="008619B7"/>
    <w:rsid w:val="00883E1B"/>
    <w:rsid w:val="008A08B0"/>
    <w:rsid w:val="008A5866"/>
    <w:rsid w:val="008D3B06"/>
    <w:rsid w:val="008D58EB"/>
    <w:rsid w:val="00922F9C"/>
    <w:rsid w:val="009510EB"/>
    <w:rsid w:val="00987566"/>
    <w:rsid w:val="009E78E6"/>
    <w:rsid w:val="00A0693C"/>
    <w:rsid w:val="00A3261D"/>
    <w:rsid w:val="00A409BB"/>
    <w:rsid w:val="00A7612B"/>
    <w:rsid w:val="00A76FDA"/>
    <w:rsid w:val="00A939BE"/>
    <w:rsid w:val="00AA07A1"/>
    <w:rsid w:val="00AA0B9E"/>
    <w:rsid w:val="00AB43FF"/>
    <w:rsid w:val="00AD5934"/>
    <w:rsid w:val="00AF7F94"/>
    <w:rsid w:val="00B10943"/>
    <w:rsid w:val="00B14E1F"/>
    <w:rsid w:val="00B353AC"/>
    <w:rsid w:val="00B53525"/>
    <w:rsid w:val="00B855DD"/>
    <w:rsid w:val="00BB05D7"/>
    <w:rsid w:val="00BC4074"/>
    <w:rsid w:val="00BC7EFC"/>
    <w:rsid w:val="00BD61E2"/>
    <w:rsid w:val="00BD6625"/>
    <w:rsid w:val="00C04C5E"/>
    <w:rsid w:val="00C33336"/>
    <w:rsid w:val="00CC58A6"/>
    <w:rsid w:val="00D17148"/>
    <w:rsid w:val="00D5224D"/>
    <w:rsid w:val="00D573CB"/>
    <w:rsid w:val="00D64D9C"/>
    <w:rsid w:val="00D676BE"/>
    <w:rsid w:val="00D67A72"/>
    <w:rsid w:val="00D84867"/>
    <w:rsid w:val="00D95CF8"/>
    <w:rsid w:val="00DB7762"/>
    <w:rsid w:val="00E05CE7"/>
    <w:rsid w:val="00E905EA"/>
    <w:rsid w:val="00EB5D66"/>
    <w:rsid w:val="00ED60E2"/>
    <w:rsid w:val="00EE313D"/>
    <w:rsid w:val="00EF51F8"/>
    <w:rsid w:val="00F138AB"/>
    <w:rsid w:val="00F20611"/>
    <w:rsid w:val="00F2116A"/>
    <w:rsid w:val="00F217F3"/>
    <w:rsid w:val="00FE3E0D"/>
    <w:rsid w:val="00FF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94F6BD9-AF43-44B1-A189-81571650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hAnsi="Trebuchet MS"/>
      <w:sz w:val="24"/>
      <w:szCs w:val="24"/>
    </w:rPr>
  </w:style>
  <w:style w:type="paragraph" w:styleId="Heading1">
    <w:name w:val="heading 1"/>
    <w:basedOn w:val="Normal"/>
    <w:next w:val="Normal"/>
    <w:qFormat/>
    <w:pPr>
      <w:keepNext/>
      <w:outlineLvl w:val="0"/>
    </w:pPr>
    <w:rPr>
      <w:rFonts w:ascii="Times New Roman" w:hAnsi="Times New Roman"/>
      <w:b/>
      <w:bCs/>
      <w:snapToGrid w:val="0"/>
    </w:rPr>
  </w:style>
  <w:style w:type="paragraph" w:styleId="Heading2">
    <w:name w:val="heading 2"/>
    <w:basedOn w:val="Normal"/>
    <w:next w:val="Normal"/>
    <w:link w:val="Heading2Char"/>
    <w:unhideWhenUsed/>
    <w:qFormat/>
    <w:rsid w:val="002A32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7B50E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7B50E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7B50E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spacing w:line="480" w:lineRule="auto"/>
      <w:ind w:left="720" w:hanging="720"/>
    </w:pPr>
    <w:rPr>
      <w:rFonts w:ascii="Times New Roman" w:hAnsi="Times New Roman"/>
      <w:sz w:val="22"/>
      <w:szCs w:val="20"/>
    </w:rPr>
  </w:style>
  <w:style w:type="paragraph" w:styleId="BodyText">
    <w:name w:val="Body Text"/>
    <w:basedOn w:val="Normal"/>
    <w:rPr>
      <w:rFonts w:ascii="Times New Roman" w:hAnsi="Times New Roman"/>
      <w:sz w:val="22"/>
      <w:szCs w:val="20"/>
    </w:rPr>
  </w:style>
  <w:style w:type="character" w:styleId="Hyperlink">
    <w:name w:val="Hyperlink"/>
    <w:rPr>
      <w:color w:val="0000FF"/>
      <w:u w:val="single"/>
    </w:rPr>
  </w:style>
  <w:style w:type="paragraph" w:styleId="BodyTextIndent">
    <w:name w:val="Body Text Indent"/>
    <w:basedOn w:val="Normal"/>
    <w:pPr>
      <w:ind w:left="1440" w:hanging="1440"/>
    </w:pPr>
  </w:style>
  <w:style w:type="paragraph" w:styleId="BodyTextIndent3">
    <w:name w:val="Body Text Indent 3"/>
    <w:basedOn w:val="Normal"/>
    <w:pPr>
      <w:ind w:left="1440"/>
    </w:pPr>
  </w:style>
  <w:style w:type="paragraph" w:styleId="Title">
    <w:name w:val="Title"/>
    <w:basedOn w:val="Normal"/>
    <w:qFormat/>
    <w:pPr>
      <w:jc w:val="center"/>
    </w:pPr>
    <w:rPr>
      <w:sz w:val="28"/>
    </w:rPr>
  </w:style>
  <w:style w:type="paragraph" w:styleId="BodyText2">
    <w:name w:val="Body Text 2"/>
    <w:basedOn w:val="Normal"/>
    <w:pPr>
      <w:ind w:right="28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FollowedHyperlink">
    <w:name w:val="FollowedHyperlink"/>
    <w:rPr>
      <w:color w:val="800080"/>
      <w:u w:val="single"/>
    </w:rPr>
  </w:style>
  <w:style w:type="paragraph" w:styleId="Date">
    <w:name w:val="Date"/>
    <w:basedOn w:val="Normal"/>
    <w:next w:val="Normal"/>
    <w:rsid w:val="00EB5D66"/>
  </w:style>
  <w:style w:type="paragraph" w:styleId="ListParagraph">
    <w:name w:val="List Paragraph"/>
    <w:basedOn w:val="Normal"/>
    <w:uiPriority w:val="34"/>
    <w:qFormat/>
    <w:rsid w:val="00BB05D7"/>
    <w:pPr>
      <w:ind w:left="720"/>
      <w:contextualSpacing/>
    </w:pPr>
  </w:style>
  <w:style w:type="paragraph" w:styleId="BalloonText">
    <w:name w:val="Balloon Text"/>
    <w:basedOn w:val="Normal"/>
    <w:link w:val="BalloonTextChar"/>
    <w:semiHidden/>
    <w:unhideWhenUsed/>
    <w:rsid w:val="00B14E1F"/>
    <w:rPr>
      <w:rFonts w:ascii="Segoe UI" w:hAnsi="Segoe UI" w:cs="Segoe UI"/>
      <w:sz w:val="18"/>
      <w:szCs w:val="18"/>
    </w:rPr>
  </w:style>
  <w:style w:type="character" w:customStyle="1" w:styleId="BalloonTextChar">
    <w:name w:val="Balloon Text Char"/>
    <w:basedOn w:val="DefaultParagraphFont"/>
    <w:link w:val="BalloonText"/>
    <w:semiHidden/>
    <w:rsid w:val="00B14E1F"/>
    <w:rPr>
      <w:rFonts w:ascii="Segoe UI" w:hAnsi="Segoe UI" w:cs="Segoe UI"/>
      <w:sz w:val="18"/>
      <w:szCs w:val="18"/>
    </w:rPr>
  </w:style>
  <w:style w:type="paragraph" w:styleId="PlainText">
    <w:name w:val="Plain Text"/>
    <w:basedOn w:val="Normal"/>
    <w:link w:val="PlainTextChar"/>
    <w:uiPriority w:val="99"/>
    <w:semiHidden/>
    <w:unhideWhenUsed/>
    <w:rsid w:val="00365A10"/>
    <w:rPr>
      <w:rFonts w:ascii="Century Gothic" w:eastAsiaTheme="minorHAnsi" w:hAnsi="Century Gothic"/>
      <w:sz w:val="22"/>
      <w:szCs w:val="22"/>
    </w:rPr>
  </w:style>
  <w:style w:type="character" w:customStyle="1" w:styleId="PlainTextChar">
    <w:name w:val="Plain Text Char"/>
    <w:basedOn w:val="DefaultParagraphFont"/>
    <w:link w:val="PlainText"/>
    <w:uiPriority w:val="99"/>
    <w:semiHidden/>
    <w:rsid w:val="00365A10"/>
    <w:rPr>
      <w:rFonts w:ascii="Century Gothic" w:eastAsiaTheme="minorHAnsi" w:hAnsi="Century Gothic"/>
      <w:sz w:val="22"/>
      <w:szCs w:val="22"/>
    </w:rPr>
  </w:style>
  <w:style w:type="character" w:customStyle="1" w:styleId="Heading2Char">
    <w:name w:val="Heading 2 Char"/>
    <w:basedOn w:val="DefaultParagraphFont"/>
    <w:link w:val="Heading2"/>
    <w:rsid w:val="002A32A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7B50E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7B50E3"/>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7B50E3"/>
    <w:rPr>
      <w:rFonts w:asciiTheme="majorHAnsi" w:eastAsiaTheme="majorEastAsia" w:hAnsiTheme="majorHAnsi" w:cstheme="majorBidi"/>
      <w:color w:val="365F91" w:themeColor="accent1" w:themeShade="BF"/>
      <w:sz w:val="24"/>
      <w:szCs w:val="24"/>
    </w:rPr>
  </w:style>
  <w:style w:type="paragraph" w:styleId="BodyText3">
    <w:name w:val="Body Text 3"/>
    <w:basedOn w:val="Normal"/>
    <w:link w:val="BodyText3Char"/>
    <w:semiHidden/>
    <w:unhideWhenUsed/>
    <w:rsid w:val="007B50E3"/>
    <w:pPr>
      <w:spacing w:after="120"/>
    </w:pPr>
    <w:rPr>
      <w:sz w:val="16"/>
      <w:szCs w:val="16"/>
    </w:rPr>
  </w:style>
  <w:style w:type="character" w:customStyle="1" w:styleId="BodyText3Char">
    <w:name w:val="Body Text 3 Char"/>
    <w:basedOn w:val="DefaultParagraphFont"/>
    <w:link w:val="BodyText3"/>
    <w:semiHidden/>
    <w:rsid w:val="007B50E3"/>
    <w:rPr>
      <w:rFonts w:ascii="Trebuchet MS" w:hAnsi="Trebuchet MS"/>
      <w:sz w:val="16"/>
      <w:szCs w:val="16"/>
    </w:rPr>
  </w:style>
  <w:style w:type="character" w:styleId="CommentReference">
    <w:name w:val="annotation reference"/>
    <w:basedOn w:val="DefaultParagraphFont"/>
    <w:semiHidden/>
    <w:unhideWhenUsed/>
    <w:rsid w:val="002228F8"/>
    <w:rPr>
      <w:sz w:val="16"/>
      <w:szCs w:val="16"/>
    </w:rPr>
  </w:style>
  <w:style w:type="paragraph" w:styleId="CommentText">
    <w:name w:val="annotation text"/>
    <w:basedOn w:val="Normal"/>
    <w:link w:val="CommentTextChar"/>
    <w:semiHidden/>
    <w:unhideWhenUsed/>
    <w:rsid w:val="002228F8"/>
    <w:rPr>
      <w:sz w:val="20"/>
      <w:szCs w:val="20"/>
    </w:rPr>
  </w:style>
  <w:style w:type="character" w:customStyle="1" w:styleId="CommentTextChar">
    <w:name w:val="Comment Text Char"/>
    <w:basedOn w:val="DefaultParagraphFont"/>
    <w:link w:val="CommentText"/>
    <w:semiHidden/>
    <w:rsid w:val="002228F8"/>
    <w:rPr>
      <w:rFonts w:ascii="Trebuchet MS" w:hAnsi="Trebuchet MS"/>
    </w:rPr>
  </w:style>
  <w:style w:type="paragraph" w:styleId="CommentSubject">
    <w:name w:val="annotation subject"/>
    <w:basedOn w:val="CommentText"/>
    <w:next w:val="CommentText"/>
    <w:link w:val="CommentSubjectChar"/>
    <w:semiHidden/>
    <w:unhideWhenUsed/>
    <w:rsid w:val="002228F8"/>
    <w:rPr>
      <w:b/>
      <w:bCs/>
    </w:rPr>
  </w:style>
  <w:style w:type="character" w:customStyle="1" w:styleId="CommentSubjectChar">
    <w:name w:val="Comment Subject Char"/>
    <w:basedOn w:val="CommentTextChar"/>
    <w:link w:val="CommentSubject"/>
    <w:semiHidden/>
    <w:rsid w:val="002228F8"/>
    <w:rPr>
      <w:rFonts w:ascii="Trebuchet MS" w:hAnsi="Trebuchet MS"/>
      <w:b/>
      <w:bCs/>
    </w:rPr>
  </w:style>
  <w:style w:type="paragraph" w:styleId="NoSpacing">
    <w:name w:val="No Spacing"/>
    <w:rsid w:val="00F20611"/>
    <w:pPr>
      <w:pBdr>
        <w:top w:val="nil"/>
        <w:left w:val="nil"/>
        <w:bottom w:val="nil"/>
        <w:right w:val="nil"/>
        <w:between w:val="nil"/>
        <w:bar w:val="nil"/>
      </w:pBdr>
    </w:pPr>
    <w:rPr>
      <w:rFonts w:ascii="Calibri" w:eastAsia="Arial Unicode MS" w:hAnsi="Calibri" w:cs="Arial Unicode MS"/>
      <w:color w:val="000000"/>
      <w:sz w:val="22"/>
      <w:szCs w:val="22"/>
      <w:u w:color="000000"/>
      <w:bdr w:val="nil"/>
    </w:rPr>
  </w:style>
  <w:style w:type="paragraph" w:customStyle="1" w:styleId="Body">
    <w:name w:val="Body"/>
    <w:rsid w:val="00F20611"/>
    <w:pPr>
      <w:pBdr>
        <w:top w:val="nil"/>
        <w:left w:val="nil"/>
        <w:bottom w:val="nil"/>
        <w:right w:val="nil"/>
        <w:between w:val="nil"/>
        <w:bar w:val="nil"/>
      </w:pBdr>
      <w:spacing w:after="5" w:line="249" w:lineRule="auto"/>
      <w:ind w:left="10" w:right="3" w:hanging="10"/>
      <w:jc w:val="both"/>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795118">
      <w:bodyDiv w:val="1"/>
      <w:marLeft w:val="0"/>
      <w:marRight w:val="0"/>
      <w:marTop w:val="0"/>
      <w:marBottom w:val="0"/>
      <w:divBdr>
        <w:top w:val="none" w:sz="0" w:space="0" w:color="auto"/>
        <w:left w:val="none" w:sz="0" w:space="0" w:color="auto"/>
        <w:bottom w:val="none" w:sz="0" w:space="0" w:color="auto"/>
        <w:right w:val="none" w:sz="0" w:space="0" w:color="auto"/>
      </w:divBdr>
    </w:div>
    <w:div w:id="137292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72BAD18-5F7B-4CBA-A31A-7C5CCB88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5739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Connections For Children is the non-profit, child care resource and referral agency serving the West Los Angeles, Culver City,</vt:lpstr>
    </vt:vector>
  </TitlesOfParts>
  <Company>Connections For Children</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Connections For Children is the non-profit, child care resource and referral agency serving the West Los Angeles, Culver City,</dc:title>
  <dc:creator>Development</dc:creator>
  <cp:lastModifiedBy>Veronica Guzman</cp:lastModifiedBy>
  <cp:revision>2</cp:revision>
  <cp:lastPrinted>2022-04-28T23:54:00Z</cp:lastPrinted>
  <dcterms:created xsi:type="dcterms:W3CDTF">2024-05-15T16:28:00Z</dcterms:created>
  <dcterms:modified xsi:type="dcterms:W3CDTF">2024-05-15T16:28:00Z</dcterms:modified>
</cp:coreProperties>
</file>